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78" w:rsidRDefault="005A56A0" w:rsidP="005A56A0">
      <w:pPr>
        <w:jc w:val="center"/>
        <w:rPr>
          <w:sz w:val="28"/>
          <w:szCs w:val="28"/>
          <w:u w:val="single"/>
        </w:rPr>
      </w:pPr>
      <w:r w:rsidRPr="005A56A0">
        <w:rPr>
          <w:sz w:val="28"/>
          <w:szCs w:val="28"/>
          <w:u w:val="single"/>
        </w:rPr>
        <w:t>SELF MANAGEMENT FOR ALLOTMENTS</w:t>
      </w:r>
      <w:r>
        <w:rPr>
          <w:sz w:val="28"/>
          <w:szCs w:val="28"/>
          <w:u w:val="single"/>
        </w:rPr>
        <w:t>:</w:t>
      </w:r>
    </w:p>
    <w:p w:rsidR="005A56A0" w:rsidRDefault="005A56A0" w:rsidP="005A56A0">
      <w:pPr>
        <w:jc w:val="center"/>
        <w:rPr>
          <w:i/>
          <w:sz w:val="28"/>
          <w:szCs w:val="28"/>
          <w:u w:val="single"/>
        </w:rPr>
      </w:pPr>
      <w:r>
        <w:rPr>
          <w:i/>
          <w:sz w:val="28"/>
          <w:szCs w:val="28"/>
          <w:u w:val="single"/>
        </w:rPr>
        <w:t xml:space="preserve">What </w:t>
      </w:r>
      <w:proofErr w:type="gramStart"/>
      <w:r>
        <w:rPr>
          <w:i/>
          <w:sz w:val="28"/>
          <w:szCs w:val="28"/>
          <w:u w:val="single"/>
        </w:rPr>
        <w:t>Would</w:t>
      </w:r>
      <w:proofErr w:type="gramEnd"/>
      <w:r>
        <w:rPr>
          <w:i/>
          <w:sz w:val="28"/>
          <w:szCs w:val="28"/>
          <w:u w:val="single"/>
        </w:rPr>
        <w:t xml:space="preserve"> it mean?</w:t>
      </w:r>
    </w:p>
    <w:p w:rsidR="008818D2" w:rsidRPr="008818D2" w:rsidRDefault="008818D2" w:rsidP="005A56A0">
      <w:pPr>
        <w:jc w:val="center"/>
        <w:rPr>
          <w:i/>
          <w:u w:val="single"/>
        </w:rPr>
      </w:pPr>
      <w:proofErr w:type="gramStart"/>
      <w:r>
        <w:rPr>
          <w:i/>
          <w:u w:val="single"/>
        </w:rPr>
        <w:t>A largely personal view from Russ Howarth.</w:t>
      </w:r>
      <w:proofErr w:type="gramEnd"/>
    </w:p>
    <w:p w:rsidR="005A56A0" w:rsidRDefault="00B974C0" w:rsidP="005A56A0">
      <w:pPr>
        <w:rPr>
          <w:sz w:val="28"/>
          <w:szCs w:val="28"/>
        </w:rPr>
      </w:pPr>
      <w:r>
        <w:rPr>
          <w:sz w:val="28"/>
          <w:szCs w:val="28"/>
        </w:rPr>
        <w:t>The National Society for Allotment and Leisure Gardens (NSALG) sent a “mentor” to speak to the Brighton Strategy Development Group. He made a presentation about different levels of possible self management.</w:t>
      </w:r>
    </w:p>
    <w:p w:rsidR="00B974C0" w:rsidRPr="008655A8" w:rsidRDefault="00B974C0" w:rsidP="005A56A0">
      <w:pPr>
        <w:rPr>
          <w:rFonts w:ascii="Palatino Linotype" w:hAnsi="Palatino Linotype"/>
          <w:sz w:val="20"/>
          <w:szCs w:val="20"/>
        </w:rPr>
      </w:pPr>
      <w:r w:rsidRPr="008655A8">
        <w:rPr>
          <w:sz w:val="20"/>
          <w:szCs w:val="20"/>
        </w:rPr>
        <w:t>[</w:t>
      </w:r>
      <w:r w:rsidRPr="008655A8">
        <w:rPr>
          <w:rFonts w:ascii="Palatino Linotype" w:hAnsi="Palatino Linotype"/>
          <w:sz w:val="20"/>
          <w:szCs w:val="20"/>
        </w:rPr>
        <w:t>HEALTH WARNING: Brighton Council, along with many local authorities, is a member of the NSALG and pays a substantial fee for the privilege. We should not assume that the Society is “on our side” if we believe there are “sides” to be on.]</w:t>
      </w:r>
    </w:p>
    <w:p w:rsidR="00B974C0" w:rsidRDefault="008655A8" w:rsidP="005A56A0">
      <w:pPr>
        <w:rPr>
          <w:rFonts w:cstheme="minorHAnsi"/>
          <w:sz w:val="28"/>
          <w:szCs w:val="28"/>
        </w:rPr>
      </w:pPr>
      <w:r>
        <w:rPr>
          <w:rFonts w:cstheme="minorHAnsi"/>
          <w:sz w:val="28"/>
          <w:szCs w:val="28"/>
        </w:rPr>
        <w:t>The NSALG identify 3 levels of self management, though they would agree that there are different degrees within and between the levels. I’ll put their words in straight typeface and my opinions in italics.</w:t>
      </w:r>
    </w:p>
    <w:p w:rsidR="008655A8" w:rsidRDefault="008655A8" w:rsidP="008655A8">
      <w:pPr>
        <w:jc w:val="center"/>
        <w:rPr>
          <w:rFonts w:cstheme="minorHAnsi"/>
          <w:sz w:val="28"/>
          <w:szCs w:val="28"/>
        </w:rPr>
      </w:pPr>
      <w:r>
        <w:rPr>
          <w:rFonts w:cstheme="minorHAnsi"/>
          <w:sz w:val="28"/>
          <w:szCs w:val="28"/>
        </w:rPr>
        <w:t>Level 1</w:t>
      </w:r>
    </w:p>
    <w:p w:rsidR="00000000" w:rsidRPr="002C05E6" w:rsidRDefault="00937FE2" w:rsidP="00EE09A6">
      <w:pPr>
        <w:ind w:left="360"/>
        <w:rPr>
          <w:rFonts w:cstheme="minorHAnsi"/>
          <w:sz w:val="24"/>
          <w:szCs w:val="24"/>
        </w:rPr>
      </w:pPr>
      <w:r w:rsidRPr="002C05E6">
        <w:rPr>
          <w:rFonts w:cstheme="minorHAnsi"/>
          <w:sz w:val="24"/>
          <w:szCs w:val="24"/>
        </w:rPr>
        <w:t>There is a site representative who liaises with the allotment authority and the association/plot-holders informally accept responsibility for minor maintenance works.</w:t>
      </w:r>
    </w:p>
    <w:p w:rsidR="00000000" w:rsidRPr="002C05E6" w:rsidRDefault="00937FE2" w:rsidP="00EE09A6">
      <w:pPr>
        <w:ind w:left="360"/>
        <w:rPr>
          <w:rFonts w:cstheme="minorHAnsi"/>
          <w:sz w:val="24"/>
          <w:szCs w:val="24"/>
        </w:rPr>
      </w:pPr>
      <w:r w:rsidRPr="002C05E6">
        <w:rPr>
          <w:rFonts w:cstheme="minorHAnsi"/>
          <w:sz w:val="24"/>
          <w:szCs w:val="24"/>
        </w:rPr>
        <w:t xml:space="preserve">The association promotes good gardening and sustainable use of plots </w:t>
      </w:r>
      <w:proofErr w:type="gramStart"/>
      <w:r w:rsidRPr="002C05E6">
        <w:rPr>
          <w:rFonts w:cstheme="minorHAnsi"/>
          <w:sz w:val="24"/>
          <w:szCs w:val="24"/>
        </w:rPr>
        <w:t>on  the</w:t>
      </w:r>
      <w:proofErr w:type="gramEnd"/>
      <w:r w:rsidRPr="002C05E6">
        <w:rPr>
          <w:rFonts w:cstheme="minorHAnsi"/>
          <w:sz w:val="24"/>
          <w:szCs w:val="24"/>
        </w:rPr>
        <w:t xml:space="preserve"> site, they may administer the waiting list.</w:t>
      </w:r>
    </w:p>
    <w:p w:rsidR="002C05E6" w:rsidRPr="002C05E6" w:rsidRDefault="00937FE2" w:rsidP="00EE09A6">
      <w:pPr>
        <w:ind w:left="360"/>
        <w:rPr>
          <w:rFonts w:cstheme="minorHAnsi"/>
          <w:sz w:val="24"/>
          <w:szCs w:val="24"/>
        </w:rPr>
      </w:pPr>
      <w:r w:rsidRPr="002C05E6">
        <w:rPr>
          <w:rFonts w:cstheme="minorHAnsi"/>
          <w:sz w:val="24"/>
          <w:szCs w:val="24"/>
        </w:rPr>
        <w:t>There might be a mechanism by which the association/</w:t>
      </w:r>
      <w:r w:rsidR="008655A8" w:rsidRPr="002C05E6">
        <w:rPr>
          <w:rFonts w:cstheme="minorHAnsi"/>
          <w:sz w:val="24"/>
          <w:szCs w:val="24"/>
        </w:rPr>
        <w:t>plot-holders or site representatives can be consulted on capital expenditure and repairs by the allotment authority.</w:t>
      </w:r>
    </w:p>
    <w:p w:rsidR="008655A8" w:rsidRPr="002C05E6" w:rsidRDefault="00937FE2" w:rsidP="00EE09A6">
      <w:pPr>
        <w:ind w:left="360"/>
        <w:rPr>
          <w:rFonts w:cstheme="minorHAnsi"/>
          <w:sz w:val="24"/>
          <w:szCs w:val="24"/>
        </w:rPr>
      </w:pPr>
      <w:r w:rsidRPr="002C05E6">
        <w:rPr>
          <w:rFonts w:cstheme="minorHAnsi"/>
          <w:sz w:val="24"/>
          <w:szCs w:val="24"/>
        </w:rPr>
        <w:t>There is no written devolved management agreement</w:t>
      </w:r>
      <w:r w:rsidR="002C05E6" w:rsidRPr="002C05E6">
        <w:rPr>
          <w:rFonts w:cstheme="minorHAnsi"/>
          <w:sz w:val="24"/>
          <w:szCs w:val="24"/>
        </w:rPr>
        <w:t xml:space="preserve"> </w:t>
      </w:r>
      <w:r w:rsidR="008655A8" w:rsidRPr="002C05E6">
        <w:rPr>
          <w:rFonts w:cstheme="minorHAnsi"/>
          <w:sz w:val="24"/>
          <w:szCs w:val="24"/>
        </w:rPr>
        <w:t>between the association/plot-holder and the allotment</w:t>
      </w:r>
      <w:r w:rsidR="002C05E6" w:rsidRPr="002C05E6">
        <w:rPr>
          <w:rFonts w:cstheme="minorHAnsi"/>
          <w:sz w:val="24"/>
          <w:szCs w:val="24"/>
        </w:rPr>
        <w:t xml:space="preserve"> </w:t>
      </w:r>
      <w:r w:rsidR="008655A8" w:rsidRPr="002C05E6">
        <w:rPr>
          <w:rFonts w:cstheme="minorHAnsi"/>
          <w:sz w:val="24"/>
          <w:szCs w:val="24"/>
        </w:rPr>
        <w:t>authority and no financial responsibilities.</w:t>
      </w:r>
    </w:p>
    <w:p w:rsidR="008655A8" w:rsidRDefault="002C05E6" w:rsidP="008655A8">
      <w:pPr>
        <w:rPr>
          <w:rFonts w:cstheme="minorHAnsi"/>
          <w:i/>
          <w:sz w:val="24"/>
          <w:szCs w:val="24"/>
        </w:rPr>
      </w:pPr>
      <w:r w:rsidRPr="002C05E6">
        <w:rPr>
          <w:rFonts w:cstheme="minorHAnsi"/>
          <w:i/>
          <w:sz w:val="24"/>
          <w:szCs w:val="24"/>
        </w:rPr>
        <w:t>This is more or less what we’</w:t>
      </w:r>
      <w:r>
        <w:rPr>
          <w:rFonts w:cstheme="minorHAnsi"/>
          <w:i/>
          <w:sz w:val="24"/>
          <w:szCs w:val="24"/>
        </w:rPr>
        <w:t>ve got except that few sites have associations so it’s individuals who undertake minor maintenance and administer the waiting list. If the Allotment Service had to do all the lettings and inspections themselves, promote good gardening, and inspect the sites more regularly to identify maintenance needs and carry out all minor maintenance  they’d need more and better paid staff.</w:t>
      </w:r>
    </w:p>
    <w:p w:rsidR="002C05E6" w:rsidRDefault="002C05E6" w:rsidP="002C05E6">
      <w:pPr>
        <w:jc w:val="center"/>
        <w:rPr>
          <w:rFonts w:cstheme="minorHAnsi"/>
          <w:sz w:val="28"/>
          <w:szCs w:val="28"/>
        </w:rPr>
      </w:pPr>
      <w:r w:rsidRPr="002C05E6">
        <w:rPr>
          <w:rFonts w:cstheme="minorHAnsi"/>
          <w:sz w:val="28"/>
          <w:szCs w:val="28"/>
        </w:rPr>
        <w:t>Level 2</w:t>
      </w:r>
    </w:p>
    <w:p w:rsidR="00EE09A6" w:rsidRDefault="00937FE2" w:rsidP="00EE09A6">
      <w:pPr>
        <w:spacing w:after="0"/>
        <w:rPr>
          <w:rFonts w:cstheme="minorHAnsi"/>
          <w:sz w:val="24"/>
          <w:szCs w:val="24"/>
        </w:rPr>
      </w:pPr>
      <w:r w:rsidRPr="00EE09A6">
        <w:rPr>
          <w:rFonts w:cstheme="minorHAnsi"/>
          <w:sz w:val="24"/>
          <w:szCs w:val="24"/>
        </w:rPr>
        <w:t>The association accepts formal responsibility for a range of duties, which are likely to include.</w:t>
      </w:r>
    </w:p>
    <w:p w:rsidR="00EE09A6" w:rsidRDefault="00EE09A6" w:rsidP="00EE09A6">
      <w:pPr>
        <w:spacing w:after="0"/>
        <w:rPr>
          <w:rFonts w:cstheme="minorHAnsi"/>
          <w:sz w:val="24"/>
          <w:szCs w:val="24"/>
        </w:rPr>
      </w:pPr>
      <w:r>
        <w:rPr>
          <w:rFonts w:cstheme="minorHAnsi"/>
          <w:sz w:val="24"/>
          <w:szCs w:val="24"/>
        </w:rPr>
        <w:t xml:space="preserve"> </w:t>
      </w:r>
      <w:r w:rsidR="00937FE2" w:rsidRPr="00EE09A6">
        <w:rPr>
          <w:rFonts w:cstheme="minorHAnsi"/>
          <w:sz w:val="24"/>
          <w:szCs w:val="24"/>
        </w:rPr>
        <w:t>Collecting rents on behalf of the landlord</w:t>
      </w:r>
      <w:r w:rsidR="002C05E6" w:rsidRPr="00EE09A6">
        <w:rPr>
          <w:rFonts w:cstheme="minorHAnsi"/>
          <w:sz w:val="24"/>
          <w:szCs w:val="24"/>
        </w:rPr>
        <w:t>,</w:t>
      </w:r>
    </w:p>
    <w:p w:rsidR="00EE09A6" w:rsidRDefault="002C05E6" w:rsidP="00EE09A6">
      <w:pPr>
        <w:spacing w:after="0"/>
        <w:rPr>
          <w:rFonts w:cstheme="minorHAnsi"/>
          <w:sz w:val="24"/>
          <w:szCs w:val="24"/>
        </w:rPr>
      </w:pPr>
      <w:r w:rsidRPr="00EE09A6">
        <w:rPr>
          <w:rFonts w:cstheme="minorHAnsi"/>
          <w:sz w:val="24"/>
          <w:szCs w:val="24"/>
        </w:rPr>
        <w:t xml:space="preserve"> </w:t>
      </w:r>
      <w:r w:rsidR="00937FE2" w:rsidRPr="00EE09A6">
        <w:rPr>
          <w:rFonts w:cstheme="minorHAnsi"/>
          <w:sz w:val="24"/>
          <w:szCs w:val="24"/>
        </w:rPr>
        <w:t xml:space="preserve">Administering the waiting list, allocate </w:t>
      </w:r>
      <w:r w:rsidR="008818D2" w:rsidRPr="00EE09A6">
        <w:rPr>
          <w:rFonts w:cstheme="minorHAnsi"/>
          <w:sz w:val="24"/>
          <w:szCs w:val="24"/>
        </w:rPr>
        <w:t>plots and</w:t>
      </w:r>
      <w:r w:rsidRPr="00EE09A6">
        <w:rPr>
          <w:rFonts w:cstheme="minorHAnsi"/>
          <w:sz w:val="24"/>
          <w:szCs w:val="24"/>
        </w:rPr>
        <w:t xml:space="preserve"> support new tenants</w:t>
      </w:r>
    </w:p>
    <w:p w:rsidR="00EE09A6" w:rsidRDefault="00937FE2" w:rsidP="00EE09A6">
      <w:pPr>
        <w:spacing w:after="0"/>
        <w:rPr>
          <w:rFonts w:cstheme="minorHAnsi"/>
          <w:sz w:val="24"/>
          <w:szCs w:val="24"/>
        </w:rPr>
      </w:pPr>
      <w:r w:rsidRPr="00EE09A6">
        <w:rPr>
          <w:rFonts w:cstheme="minorHAnsi"/>
          <w:sz w:val="24"/>
          <w:szCs w:val="24"/>
        </w:rPr>
        <w:lastRenderedPageBreak/>
        <w:t>To r</w:t>
      </w:r>
      <w:r w:rsidRPr="00EE09A6">
        <w:rPr>
          <w:rFonts w:cstheme="minorHAnsi"/>
          <w:sz w:val="24"/>
          <w:szCs w:val="24"/>
        </w:rPr>
        <w:t>aise funds and administer the finance allocated by the landlord</w:t>
      </w:r>
      <w:r w:rsidR="00EE09A6" w:rsidRPr="00EE09A6">
        <w:rPr>
          <w:rFonts w:cstheme="minorHAnsi"/>
          <w:sz w:val="24"/>
          <w:szCs w:val="24"/>
        </w:rPr>
        <w:t>.</w:t>
      </w:r>
    </w:p>
    <w:p w:rsidR="00000000" w:rsidRPr="00EE09A6" w:rsidRDefault="00937FE2" w:rsidP="00EE09A6">
      <w:pPr>
        <w:spacing w:after="0"/>
        <w:rPr>
          <w:rFonts w:cstheme="minorHAnsi"/>
          <w:sz w:val="24"/>
          <w:szCs w:val="24"/>
        </w:rPr>
      </w:pPr>
      <w:r w:rsidRPr="00EE09A6">
        <w:rPr>
          <w:rFonts w:cstheme="minorHAnsi"/>
          <w:sz w:val="24"/>
          <w:szCs w:val="24"/>
        </w:rPr>
        <w:t>Routine maintenance and to take responsibility for water bills</w:t>
      </w:r>
    </w:p>
    <w:p w:rsidR="00000000" w:rsidRPr="002C05E6" w:rsidRDefault="00937FE2" w:rsidP="00EE09A6">
      <w:pPr>
        <w:spacing w:after="0"/>
        <w:rPr>
          <w:rFonts w:cstheme="minorHAnsi"/>
          <w:sz w:val="24"/>
          <w:szCs w:val="24"/>
        </w:rPr>
      </w:pPr>
      <w:r w:rsidRPr="002C05E6">
        <w:rPr>
          <w:rFonts w:cstheme="minorHAnsi"/>
          <w:sz w:val="24"/>
          <w:szCs w:val="24"/>
        </w:rPr>
        <w:t>Financial agreements release a proportion of rental income for this purpose, but leave the local authority to carry out major w</w:t>
      </w:r>
      <w:r w:rsidRPr="002C05E6">
        <w:rPr>
          <w:rFonts w:cstheme="minorHAnsi"/>
          <w:sz w:val="24"/>
          <w:szCs w:val="24"/>
        </w:rPr>
        <w:t>orks and undertake all legal formalities.</w:t>
      </w:r>
    </w:p>
    <w:p w:rsidR="00000000" w:rsidRPr="002C05E6" w:rsidRDefault="00937FE2" w:rsidP="00EE09A6">
      <w:pPr>
        <w:spacing w:after="0"/>
        <w:rPr>
          <w:rFonts w:cstheme="minorHAnsi"/>
          <w:sz w:val="24"/>
          <w:szCs w:val="24"/>
        </w:rPr>
      </w:pPr>
      <w:r w:rsidRPr="002C05E6">
        <w:rPr>
          <w:rFonts w:cstheme="minorHAnsi"/>
          <w:sz w:val="24"/>
          <w:szCs w:val="24"/>
        </w:rPr>
        <w:t>A written devolved management agreement or license between the association and the allotment authority is held.</w:t>
      </w:r>
    </w:p>
    <w:p w:rsidR="00000000" w:rsidRDefault="00937FE2" w:rsidP="00EE09A6">
      <w:pPr>
        <w:spacing w:after="0"/>
        <w:rPr>
          <w:rFonts w:cstheme="minorHAnsi"/>
          <w:sz w:val="24"/>
          <w:szCs w:val="24"/>
        </w:rPr>
      </w:pPr>
      <w:r w:rsidRPr="002C05E6">
        <w:rPr>
          <w:rFonts w:cstheme="minorHAnsi"/>
          <w:sz w:val="24"/>
          <w:szCs w:val="24"/>
        </w:rPr>
        <w:t>This model requires a formal constitution to establish responsibilities and obligations it will also</w:t>
      </w:r>
      <w:r w:rsidRPr="002C05E6">
        <w:rPr>
          <w:rFonts w:cstheme="minorHAnsi"/>
          <w:sz w:val="24"/>
          <w:szCs w:val="24"/>
        </w:rPr>
        <w:t xml:space="preserve"> require a bank account and proper system of cash control and management.</w:t>
      </w:r>
    </w:p>
    <w:p w:rsidR="008818D2" w:rsidRPr="002C05E6" w:rsidRDefault="008818D2" w:rsidP="00EE09A6">
      <w:pPr>
        <w:spacing w:after="0"/>
        <w:rPr>
          <w:rFonts w:cstheme="minorHAnsi"/>
          <w:sz w:val="24"/>
          <w:szCs w:val="24"/>
        </w:rPr>
      </w:pPr>
    </w:p>
    <w:p w:rsidR="00B339DB" w:rsidRPr="007C0FB2" w:rsidRDefault="00EE09A6" w:rsidP="002C05E6">
      <w:pPr>
        <w:rPr>
          <w:rFonts w:cstheme="minorHAnsi"/>
          <w:i/>
          <w:sz w:val="24"/>
          <w:szCs w:val="24"/>
        </w:rPr>
      </w:pPr>
      <w:r>
        <w:rPr>
          <w:rFonts w:cstheme="minorHAnsi"/>
          <w:i/>
          <w:sz w:val="24"/>
          <w:szCs w:val="24"/>
        </w:rPr>
        <w:t xml:space="preserve">This is a major leap and I don’t think the NSALG would disagree that there are in-between positions. For instance it makes no sense in a modern age for allotment societies to </w:t>
      </w:r>
      <w:r w:rsidRPr="00EE09A6">
        <w:rPr>
          <w:rFonts w:cstheme="minorHAnsi"/>
          <w:i/>
          <w:sz w:val="24"/>
          <w:szCs w:val="24"/>
          <w:u w:val="single"/>
        </w:rPr>
        <w:t xml:space="preserve">collect </w:t>
      </w:r>
      <w:r>
        <w:rPr>
          <w:rFonts w:cstheme="minorHAnsi"/>
          <w:i/>
          <w:sz w:val="24"/>
          <w:szCs w:val="24"/>
        </w:rPr>
        <w:t>rents. This level of self-management would (</w:t>
      </w:r>
      <w:r w:rsidRPr="00B339DB">
        <w:rPr>
          <w:rFonts w:cstheme="minorHAnsi"/>
          <w:i/>
          <w:sz w:val="24"/>
          <w:szCs w:val="24"/>
          <w:u w:val="single"/>
        </w:rPr>
        <w:t>if ever</w:t>
      </w:r>
      <w:r w:rsidR="00B339DB" w:rsidRPr="00B339DB">
        <w:rPr>
          <w:rFonts w:cstheme="minorHAnsi"/>
          <w:i/>
          <w:sz w:val="24"/>
          <w:szCs w:val="24"/>
          <w:u w:val="single"/>
        </w:rPr>
        <w:t>y site adopted it</w:t>
      </w:r>
      <w:r w:rsidR="00B339DB">
        <w:rPr>
          <w:rFonts w:cstheme="minorHAnsi"/>
          <w:i/>
          <w:sz w:val="24"/>
          <w:szCs w:val="24"/>
        </w:rPr>
        <w:t>) mean the rede</w:t>
      </w:r>
      <w:r>
        <w:rPr>
          <w:rFonts w:cstheme="minorHAnsi"/>
          <w:i/>
          <w:sz w:val="24"/>
          <w:szCs w:val="24"/>
        </w:rPr>
        <w:t>p</w:t>
      </w:r>
      <w:r w:rsidR="00B339DB">
        <w:rPr>
          <w:rFonts w:cstheme="minorHAnsi"/>
          <w:i/>
          <w:sz w:val="24"/>
          <w:szCs w:val="24"/>
        </w:rPr>
        <w:t>lo</w:t>
      </w:r>
      <w:r>
        <w:rPr>
          <w:rFonts w:cstheme="minorHAnsi"/>
          <w:i/>
          <w:sz w:val="24"/>
          <w:szCs w:val="24"/>
        </w:rPr>
        <w:t>yment</w:t>
      </w:r>
      <w:r w:rsidR="00B339DB">
        <w:rPr>
          <w:rFonts w:cstheme="minorHAnsi"/>
          <w:i/>
          <w:sz w:val="24"/>
          <w:szCs w:val="24"/>
        </w:rPr>
        <w:t xml:space="preserve"> of the operatives. [That’s council speak for redundancies of course. The individual would still have jobs but they’d be taking over from somebody who leaves and isn’t otherwise replaced]. I worry that some things would be even worse when it came to evicting anti-social tenants. Any society that felt forced to do this might get even less support from the council simply because of the costs of a legal challenge.</w:t>
      </w:r>
      <w:r w:rsidR="007C0FB2">
        <w:rPr>
          <w:rFonts w:cstheme="minorHAnsi"/>
          <w:i/>
          <w:sz w:val="24"/>
          <w:szCs w:val="24"/>
        </w:rPr>
        <w:t xml:space="preserve"> Some site reps who are frustrated with the way the maintenance team operate </w:t>
      </w:r>
      <w:r w:rsidR="007C0FB2" w:rsidRPr="007C0FB2">
        <w:rPr>
          <w:rFonts w:cstheme="minorHAnsi"/>
          <w:i/>
          <w:sz w:val="24"/>
          <w:szCs w:val="24"/>
          <w:u w:val="single"/>
        </w:rPr>
        <w:t>might</w:t>
      </w:r>
      <w:r w:rsidR="007C0FB2" w:rsidRPr="007C0FB2">
        <w:rPr>
          <w:rFonts w:cstheme="minorHAnsi"/>
          <w:i/>
          <w:sz w:val="24"/>
          <w:szCs w:val="24"/>
        </w:rPr>
        <w:t xml:space="preserve"> </w:t>
      </w:r>
      <w:r w:rsidR="007C0FB2">
        <w:rPr>
          <w:rFonts w:cstheme="minorHAnsi"/>
          <w:i/>
          <w:sz w:val="24"/>
          <w:szCs w:val="24"/>
        </w:rPr>
        <w:t xml:space="preserve">like to have their portion of the maintenance team costs paid in cash so that they could hire in their own sub-contractors. (We are assured that the maintenance team would be re-assigned to other duties rather than lose hours of work.) If we took on responsibility for our own water bills we </w:t>
      </w:r>
      <w:r w:rsidR="007C0FB2">
        <w:rPr>
          <w:rFonts w:cstheme="minorHAnsi"/>
          <w:i/>
          <w:sz w:val="24"/>
          <w:szCs w:val="24"/>
          <w:u w:val="single"/>
        </w:rPr>
        <w:t>may</w:t>
      </w:r>
      <w:r w:rsidR="007C0FB2">
        <w:rPr>
          <w:rFonts w:cstheme="minorHAnsi"/>
          <w:i/>
          <w:sz w:val="24"/>
          <w:szCs w:val="24"/>
        </w:rPr>
        <w:t xml:space="preserve"> be more effective than the Council in getting leaks dealt with by Southern Water.</w:t>
      </w:r>
    </w:p>
    <w:p w:rsidR="002C05E6" w:rsidRDefault="00B339DB" w:rsidP="00B339DB">
      <w:pPr>
        <w:jc w:val="center"/>
        <w:rPr>
          <w:rFonts w:cstheme="minorHAnsi"/>
          <w:sz w:val="28"/>
          <w:szCs w:val="28"/>
        </w:rPr>
      </w:pPr>
      <w:r>
        <w:rPr>
          <w:rFonts w:cstheme="minorHAnsi"/>
          <w:sz w:val="28"/>
          <w:szCs w:val="28"/>
        </w:rPr>
        <w:t>Level 3</w:t>
      </w:r>
    </w:p>
    <w:p w:rsidR="00B339DB" w:rsidRPr="00B339DB" w:rsidRDefault="00937FE2" w:rsidP="00B339DB">
      <w:pPr>
        <w:spacing w:after="0"/>
        <w:rPr>
          <w:rFonts w:cstheme="minorHAnsi"/>
          <w:sz w:val="24"/>
          <w:szCs w:val="24"/>
        </w:rPr>
      </w:pPr>
      <w:r w:rsidRPr="00B339DB">
        <w:rPr>
          <w:rFonts w:cstheme="minorHAnsi"/>
          <w:sz w:val="24"/>
          <w:szCs w:val="24"/>
        </w:rPr>
        <w:t xml:space="preserve">The allotment association leases the site from the council, arranges tenancy agreements, collects rents and reinvests revenue (which it </w:t>
      </w:r>
      <w:r w:rsidR="00B339DB" w:rsidRPr="00B339DB">
        <w:rPr>
          <w:rFonts w:cstheme="minorHAnsi"/>
          <w:sz w:val="24"/>
          <w:szCs w:val="24"/>
        </w:rPr>
        <w:t>manages) on maintenance, repair and capital items.</w:t>
      </w:r>
    </w:p>
    <w:p w:rsidR="00000000" w:rsidRPr="00B339DB" w:rsidRDefault="00937FE2" w:rsidP="00B339DB">
      <w:pPr>
        <w:spacing w:after="0"/>
        <w:rPr>
          <w:rFonts w:cstheme="minorHAnsi"/>
          <w:sz w:val="24"/>
          <w:szCs w:val="24"/>
        </w:rPr>
      </w:pPr>
      <w:r w:rsidRPr="00B339DB">
        <w:rPr>
          <w:rFonts w:cstheme="minorHAnsi"/>
          <w:sz w:val="24"/>
          <w:szCs w:val="24"/>
        </w:rPr>
        <w:t>Depending upon the term of the lease, plot-holders may become the tenants of the association rather than of the local authority. The local authority retains defined oversight and strategic functions.</w:t>
      </w:r>
    </w:p>
    <w:p w:rsidR="00000000" w:rsidRPr="00B339DB" w:rsidRDefault="00937FE2" w:rsidP="00B339DB">
      <w:pPr>
        <w:spacing w:after="0"/>
        <w:rPr>
          <w:rFonts w:cstheme="minorHAnsi"/>
          <w:sz w:val="24"/>
          <w:szCs w:val="24"/>
        </w:rPr>
      </w:pPr>
      <w:r w:rsidRPr="00B339DB">
        <w:rPr>
          <w:rFonts w:cstheme="minorHAnsi"/>
          <w:sz w:val="24"/>
          <w:szCs w:val="24"/>
        </w:rPr>
        <w:t>A written devolved management agreement be</w:t>
      </w:r>
      <w:r w:rsidRPr="00B339DB">
        <w:rPr>
          <w:rFonts w:cstheme="minorHAnsi"/>
          <w:sz w:val="24"/>
          <w:szCs w:val="24"/>
        </w:rPr>
        <w:t>tween the association and the allotment authority is held.</w:t>
      </w:r>
    </w:p>
    <w:p w:rsidR="00000000" w:rsidRPr="00B339DB" w:rsidRDefault="00937FE2" w:rsidP="00B339DB">
      <w:pPr>
        <w:spacing w:after="0"/>
        <w:rPr>
          <w:rFonts w:cstheme="minorHAnsi"/>
          <w:sz w:val="24"/>
          <w:szCs w:val="24"/>
        </w:rPr>
      </w:pPr>
      <w:r w:rsidRPr="00B339DB">
        <w:rPr>
          <w:rFonts w:cstheme="minorHAnsi"/>
          <w:sz w:val="24"/>
          <w:szCs w:val="24"/>
        </w:rPr>
        <w:t xml:space="preserve">This model needs a substantial investment from the council initially, as it is unlikely that the rental income will be sufficient to fund all future eventualities, especially if sites have become </w:t>
      </w:r>
      <w:r w:rsidRPr="00B339DB">
        <w:rPr>
          <w:rFonts w:cstheme="minorHAnsi"/>
          <w:sz w:val="24"/>
          <w:szCs w:val="24"/>
        </w:rPr>
        <w:t>rundown.</w:t>
      </w:r>
    </w:p>
    <w:p w:rsidR="00000000" w:rsidRPr="00B339DB" w:rsidRDefault="00937FE2" w:rsidP="00B339DB">
      <w:pPr>
        <w:spacing w:after="0"/>
        <w:rPr>
          <w:rFonts w:cstheme="minorHAnsi"/>
          <w:sz w:val="24"/>
          <w:szCs w:val="24"/>
        </w:rPr>
      </w:pPr>
      <w:r w:rsidRPr="00B339DB">
        <w:rPr>
          <w:rFonts w:cstheme="minorHAnsi"/>
          <w:sz w:val="24"/>
          <w:szCs w:val="24"/>
        </w:rPr>
        <w:t>Another option would be for the landlord to provide a support grant possibly in the form of a 25 year endowment.  This is an expensive option to set up but can be an effective way to secure a good site for the future.</w:t>
      </w:r>
    </w:p>
    <w:p w:rsidR="00B339DB" w:rsidRDefault="00B339DB" w:rsidP="00B339DB">
      <w:pPr>
        <w:spacing w:after="0"/>
        <w:rPr>
          <w:rFonts w:cstheme="minorHAnsi"/>
          <w:i/>
          <w:sz w:val="24"/>
          <w:szCs w:val="24"/>
        </w:rPr>
      </w:pPr>
      <w:r>
        <w:rPr>
          <w:rFonts w:cstheme="minorHAnsi"/>
          <w:i/>
          <w:sz w:val="24"/>
          <w:szCs w:val="24"/>
        </w:rPr>
        <w:t>So the bigger sites are into</w:t>
      </w:r>
      <w:r w:rsidR="009F5D6E">
        <w:rPr>
          <w:rFonts w:cstheme="minorHAnsi"/>
          <w:i/>
          <w:sz w:val="24"/>
          <w:szCs w:val="24"/>
        </w:rPr>
        <w:t xml:space="preserve"> big business deals here. Brighton Council would not charge us any serious rent to lease the site, though to make the legalities work they’d have to charge a </w:t>
      </w:r>
      <w:r w:rsidR="009F5D6E">
        <w:rPr>
          <w:rFonts w:cstheme="minorHAnsi"/>
          <w:i/>
          <w:sz w:val="24"/>
          <w:szCs w:val="24"/>
        </w:rPr>
        <w:lastRenderedPageBreak/>
        <w:t>“peppercorn rent”, for example £1.00 a year</w:t>
      </w:r>
      <w:r w:rsidR="009F5D6E">
        <w:rPr>
          <w:rStyle w:val="FootnoteReference"/>
          <w:rFonts w:cstheme="minorHAnsi"/>
          <w:i/>
          <w:sz w:val="24"/>
          <w:szCs w:val="24"/>
        </w:rPr>
        <w:footnoteReference w:id="1"/>
      </w:r>
      <w:r w:rsidR="009F5D6E">
        <w:rPr>
          <w:rFonts w:cstheme="minorHAnsi"/>
          <w:i/>
          <w:sz w:val="24"/>
          <w:szCs w:val="24"/>
        </w:rPr>
        <w:t xml:space="preserve">. </w:t>
      </w:r>
      <w:r w:rsidR="00F73839">
        <w:rPr>
          <w:rFonts w:cstheme="minorHAnsi"/>
          <w:i/>
          <w:sz w:val="24"/>
          <w:szCs w:val="24"/>
        </w:rPr>
        <w:t>Our</w:t>
      </w:r>
      <w:r w:rsidR="009F5D6E">
        <w:rPr>
          <w:rFonts w:cstheme="minorHAnsi"/>
          <w:i/>
          <w:sz w:val="24"/>
          <w:szCs w:val="24"/>
        </w:rPr>
        <w:t xml:space="preserve"> council are aware that no society, let alone individual site rep, could manage the financial responsibilities of: replacing gates and fences; repairing haulage ways; dealing with mature trees falling</w:t>
      </w:r>
      <w:r w:rsidR="00F73839">
        <w:rPr>
          <w:rFonts w:cstheme="minorHAnsi"/>
          <w:i/>
          <w:sz w:val="24"/>
          <w:szCs w:val="24"/>
        </w:rPr>
        <w:t>;</w:t>
      </w:r>
      <w:r w:rsidR="009F5D6E">
        <w:rPr>
          <w:rFonts w:cstheme="minorHAnsi"/>
          <w:i/>
          <w:sz w:val="24"/>
          <w:szCs w:val="24"/>
        </w:rPr>
        <w:t xml:space="preserve"> etc.  </w:t>
      </w:r>
      <w:r w:rsidR="00F73839">
        <w:rPr>
          <w:rFonts w:cstheme="minorHAnsi"/>
          <w:i/>
          <w:sz w:val="24"/>
          <w:szCs w:val="24"/>
        </w:rPr>
        <w:t>However the lease would have to be very carefully examined by a very pessimistic lawyer working exclusively on behalf of the relevant Allotment Society to make sure that the Society and its officers didn’t open themselves up to enormous liabilities. The legal issues with eviction of anti-social tenants would be worse still. Societies would have the right, even duty, to get rid of anti-social tenants. If somebody chose to take it to court the organisation could be bankrupted even it won the case. Any site operatives would be employed by the societies who managed the plot</w:t>
      </w:r>
      <w:r w:rsidR="007C0FB2">
        <w:rPr>
          <w:rFonts w:cstheme="minorHAnsi"/>
          <w:i/>
          <w:sz w:val="24"/>
          <w:szCs w:val="24"/>
        </w:rPr>
        <w:t>s (possibly through a contract with the City Parks to provide this service). Even if all sites adopted this model I can’t see the Allotment Officer post going away.</w:t>
      </w:r>
    </w:p>
    <w:p w:rsidR="007C0FB2" w:rsidRDefault="007C0FB2" w:rsidP="00B339DB">
      <w:pPr>
        <w:spacing w:after="0"/>
        <w:rPr>
          <w:rFonts w:cstheme="minorHAnsi"/>
          <w:i/>
          <w:sz w:val="24"/>
          <w:szCs w:val="24"/>
        </w:rPr>
      </w:pPr>
    </w:p>
    <w:p w:rsidR="007C0FB2" w:rsidRDefault="007C0FB2" w:rsidP="00B339DB">
      <w:pPr>
        <w:spacing w:after="0"/>
        <w:rPr>
          <w:rFonts w:cstheme="minorHAnsi"/>
          <w:sz w:val="24"/>
          <w:szCs w:val="24"/>
        </w:rPr>
      </w:pPr>
      <w:r>
        <w:rPr>
          <w:rFonts w:cstheme="minorHAnsi"/>
          <w:sz w:val="24"/>
          <w:szCs w:val="24"/>
        </w:rPr>
        <w:t>End of quotes from NSALG.</w:t>
      </w:r>
    </w:p>
    <w:p w:rsidR="007C0FB2" w:rsidRDefault="007C0FB2" w:rsidP="00B339DB">
      <w:pPr>
        <w:spacing w:after="0"/>
        <w:rPr>
          <w:rFonts w:cstheme="minorHAnsi"/>
          <w:sz w:val="24"/>
          <w:szCs w:val="24"/>
        </w:rPr>
      </w:pPr>
    </w:p>
    <w:p w:rsidR="007C0FB2" w:rsidRDefault="007C0FB2" w:rsidP="00B339DB">
      <w:pPr>
        <w:spacing w:after="0"/>
        <w:rPr>
          <w:rFonts w:cstheme="minorHAnsi"/>
          <w:sz w:val="24"/>
          <w:szCs w:val="24"/>
        </w:rPr>
      </w:pPr>
      <w:r>
        <w:rPr>
          <w:rFonts w:cstheme="minorHAnsi"/>
          <w:sz w:val="24"/>
          <w:szCs w:val="24"/>
        </w:rPr>
        <w:t>So generally self-management means</w:t>
      </w:r>
      <w:r w:rsidR="006C71B5">
        <w:rPr>
          <w:rFonts w:cstheme="minorHAnsi"/>
          <w:sz w:val="24"/>
          <w:szCs w:val="24"/>
        </w:rPr>
        <w:t xml:space="preserve"> (personal opinion here)</w:t>
      </w:r>
      <w:r>
        <w:rPr>
          <w:rFonts w:cstheme="minorHAnsi"/>
          <w:sz w:val="24"/>
          <w:szCs w:val="24"/>
        </w:rPr>
        <w:t>:</w:t>
      </w:r>
    </w:p>
    <w:p w:rsidR="007C0FB2" w:rsidRPr="006C71B5" w:rsidRDefault="007C0FB2" w:rsidP="006C71B5">
      <w:pPr>
        <w:pStyle w:val="ListParagraph"/>
        <w:numPr>
          <w:ilvl w:val="0"/>
          <w:numId w:val="10"/>
        </w:numPr>
        <w:spacing w:after="0"/>
        <w:rPr>
          <w:rFonts w:cstheme="minorHAnsi"/>
          <w:sz w:val="24"/>
          <w:szCs w:val="24"/>
        </w:rPr>
      </w:pPr>
      <w:r w:rsidRPr="006C71B5">
        <w:rPr>
          <w:rFonts w:cstheme="minorHAnsi"/>
          <w:sz w:val="24"/>
          <w:szCs w:val="24"/>
        </w:rPr>
        <w:t xml:space="preserve">Allotment holders no longer have a service of which they are simple </w:t>
      </w:r>
      <w:r w:rsidR="006C71B5" w:rsidRPr="006C71B5">
        <w:rPr>
          <w:rFonts w:cstheme="minorHAnsi"/>
          <w:sz w:val="24"/>
          <w:szCs w:val="24"/>
        </w:rPr>
        <w:t>customers;</w:t>
      </w:r>
      <w:r w:rsidRPr="006C71B5">
        <w:rPr>
          <w:rFonts w:cstheme="minorHAnsi"/>
          <w:sz w:val="24"/>
          <w:szCs w:val="24"/>
        </w:rPr>
        <w:t xml:space="preserve"> they have to make themselves aware of all the costs involved</w:t>
      </w:r>
      <w:r w:rsidR="006C71B5" w:rsidRPr="006C71B5">
        <w:rPr>
          <w:rFonts w:cstheme="minorHAnsi"/>
          <w:sz w:val="24"/>
          <w:szCs w:val="24"/>
        </w:rPr>
        <w:t xml:space="preserve"> and participate in reducing them</w:t>
      </w:r>
      <w:r w:rsidRPr="006C71B5">
        <w:rPr>
          <w:rFonts w:cstheme="minorHAnsi"/>
          <w:sz w:val="24"/>
          <w:szCs w:val="24"/>
        </w:rPr>
        <w:t>.</w:t>
      </w:r>
    </w:p>
    <w:p w:rsidR="006C71B5" w:rsidRPr="006C71B5" w:rsidRDefault="006C71B5" w:rsidP="006C71B5">
      <w:pPr>
        <w:pStyle w:val="ListParagraph"/>
        <w:numPr>
          <w:ilvl w:val="0"/>
          <w:numId w:val="10"/>
        </w:numPr>
        <w:spacing w:after="0"/>
        <w:rPr>
          <w:rFonts w:cstheme="minorHAnsi"/>
          <w:sz w:val="24"/>
          <w:szCs w:val="24"/>
        </w:rPr>
      </w:pPr>
      <w:r w:rsidRPr="006C71B5">
        <w:rPr>
          <w:rFonts w:cstheme="minorHAnsi"/>
          <w:sz w:val="24"/>
          <w:szCs w:val="24"/>
        </w:rPr>
        <w:t xml:space="preserve">Allotment holders </w:t>
      </w:r>
      <w:r w:rsidRPr="006C71B5">
        <w:rPr>
          <w:rFonts w:cstheme="minorHAnsi"/>
          <w:b/>
          <w:i/>
          <w:sz w:val="24"/>
          <w:szCs w:val="24"/>
        </w:rPr>
        <w:t>have to</w:t>
      </w:r>
      <w:r w:rsidRPr="006C71B5">
        <w:rPr>
          <w:rFonts w:cstheme="minorHAnsi"/>
          <w:sz w:val="24"/>
          <w:szCs w:val="24"/>
        </w:rPr>
        <w:t xml:space="preserve"> organise themselves into societies to manage the allotment service.</w:t>
      </w:r>
    </w:p>
    <w:p w:rsidR="006C71B5" w:rsidRPr="006C71B5" w:rsidRDefault="006C71B5" w:rsidP="006C71B5">
      <w:pPr>
        <w:pStyle w:val="ListParagraph"/>
        <w:numPr>
          <w:ilvl w:val="0"/>
          <w:numId w:val="10"/>
        </w:numPr>
        <w:spacing w:after="0"/>
        <w:rPr>
          <w:rFonts w:cstheme="minorHAnsi"/>
          <w:sz w:val="24"/>
          <w:szCs w:val="24"/>
        </w:rPr>
      </w:pPr>
      <w:r w:rsidRPr="006C71B5">
        <w:rPr>
          <w:rFonts w:cstheme="minorHAnsi"/>
          <w:sz w:val="24"/>
          <w:szCs w:val="24"/>
        </w:rPr>
        <w:t>Eventually the Council will be able to avoid any responsibility for any rent rises. It would be your own society that raised your rent.</w:t>
      </w:r>
    </w:p>
    <w:p w:rsidR="006C71B5" w:rsidRPr="006C71B5" w:rsidRDefault="006C71B5" w:rsidP="006C71B5">
      <w:pPr>
        <w:pStyle w:val="ListParagraph"/>
        <w:numPr>
          <w:ilvl w:val="0"/>
          <w:numId w:val="10"/>
        </w:numPr>
        <w:spacing w:after="0"/>
        <w:rPr>
          <w:rFonts w:cstheme="minorHAnsi"/>
          <w:sz w:val="24"/>
          <w:szCs w:val="24"/>
        </w:rPr>
      </w:pPr>
      <w:r w:rsidRPr="006C71B5">
        <w:rPr>
          <w:rFonts w:cstheme="minorHAnsi"/>
          <w:sz w:val="24"/>
          <w:szCs w:val="24"/>
        </w:rPr>
        <w:t>There would be incredibly complex legal arrangements around who was responsible for what and these would be subject to challenge in court. In the worst cases sites could be closed when legal costs became more than the site’s income.</w:t>
      </w:r>
    </w:p>
    <w:p w:rsidR="006C71B5" w:rsidRPr="006C71B5" w:rsidRDefault="006C71B5" w:rsidP="006C71B5">
      <w:pPr>
        <w:pStyle w:val="ListParagraph"/>
        <w:numPr>
          <w:ilvl w:val="0"/>
          <w:numId w:val="10"/>
        </w:numPr>
        <w:spacing w:after="0"/>
        <w:rPr>
          <w:rFonts w:cstheme="minorHAnsi"/>
          <w:sz w:val="24"/>
          <w:szCs w:val="24"/>
        </w:rPr>
      </w:pPr>
      <w:r w:rsidRPr="006C71B5">
        <w:rPr>
          <w:rFonts w:cstheme="minorHAnsi"/>
          <w:sz w:val="24"/>
          <w:szCs w:val="24"/>
        </w:rPr>
        <w:t>Solicitors and Insurance companies would benefit enormously.</w:t>
      </w:r>
    </w:p>
    <w:p w:rsidR="007C0FB2" w:rsidRDefault="007C0FB2" w:rsidP="006C71B5">
      <w:pPr>
        <w:spacing w:after="0"/>
        <w:rPr>
          <w:rFonts w:cstheme="minorHAnsi"/>
          <w:i/>
          <w:sz w:val="24"/>
          <w:szCs w:val="24"/>
        </w:rPr>
      </w:pPr>
    </w:p>
    <w:p w:rsidR="00B401F7" w:rsidRDefault="00B401F7" w:rsidP="006C71B5">
      <w:pPr>
        <w:pStyle w:val="ListParagraph"/>
        <w:numPr>
          <w:ilvl w:val="0"/>
          <w:numId w:val="11"/>
        </w:numPr>
        <w:spacing w:after="0"/>
        <w:rPr>
          <w:rFonts w:cstheme="minorHAnsi"/>
          <w:sz w:val="24"/>
          <w:szCs w:val="24"/>
        </w:rPr>
      </w:pPr>
      <w:r>
        <w:rPr>
          <w:rFonts w:cstheme="minorHAnsi"/>
          <w:sz w:val="24"/>
          <w:szCs w:val="24"/>
        </w:rPr>
        <w:t>Allotment holders would have to get involved in looking after their sites, conserving water, and dealing with waste.</w:t>
      </w:r>
    </w:p>
    <w:p w:rsidR="00B401F7" w:rsidRDefault="00B401F7" w:rsidP="006C71B5">
      <w:pPr>
        <w:pStyle w:val="ListParagraph"/>
        <w:numPr>
          <w:ilvl w:val="0"/>
          <w:numId w:val="11"/>
        </w:numPr>
        <w:spacing w:after="0"/>
        <w:rPr>
          <w:rFonts w:cstheme="minorHAnsi"/>
          <w:sz w:val="24"/>
          <w:szCs w:val="24"/>
        </w:rPr>
      </w:pPr>
      <w:r>
        <w:rPr>
          <w:rFonts w:cstheme="minorHAnsi"/>
          <w:sz w:val="24"/>
          <w:szCs w:val="24"/>
        </w:rPr>
        <w:t>Allotmenteers would know each other better, talk to each other more and learn to resolve conflicts rather than ignore them.</w:t>
      </w:r>
    </w:p>
    <w:p w:rsidR="00B401F7" w:rsidRDefault="00B401F7" w:rsidP="006C71B5">
      <w:pPr>
        <w:pStyle w:val="ListParagraph"/>
        <w:numPr>
          <w:ilvl w:val="0"/>
          <w:numId w:val="11"/>
        </w:numPr>
        <w:spacing w:after="0"/>
        <w:rPr>
          <w:rFonts w:cstheme="minorHAnsi"/>
          <w:sz w:val="24"/>
          <w:szCs w:val="24"/>
        </w:rPr>
      </w:pPr>
      <w:r>
        <w:rPr>
          <w:rFonts w:cstheme="minorHAnsi"/>
          <w:sz w:val="24"/>
          <w:szCs w:val="24"/>
        </w:rPr>
        <w:t>Allotment societies could look for funding (Lottery fund grants etc) which the Council can’t apply for.</w:t>
      </w:r>
    </w:p>
    <w:p w:rsidR="00B401F7" w:rsidRDefault="00B401F7" w:rsidP="006C71B5">
      <w:pPr>
        <w:pStyle w:val="ListParagraph"/>
        <w:numPr>
          <w:ilvl w:val="0"/>
          <w:numId w:val="11"/>
        </w:numPr>
        <w:spacing w:after="0"/>
        <w:rPr>
          <w:rFonts w:cstheme="minorHAnsi"/>
          <w:sz w:val="24"/>
          <w:szCs w:val="24"/>
        </w:rPr>
      </w:pPr>
      <w:r>
        <w:rPr>
          <w:rFonts w:cstheme="minorHAnsi"/>
          <w:sz w:val="24"/>
          <w:szCs w:val="24"/>
        </w:rPr>
        <w:t>Allotmenteers could actually improve services without increasing the rent.</w:t>
      </w:r>
    </w:p>
    <w:p w:rsidR="00B401F7" w:rsidRDefault="00B401F7" w:rsidP="006C71B5">
      <w:pPr>
        <w:pStyle w:val="ListParagraph"/>
        <w:numPr>
          <w:ilvl w:val="0"/>
          <w:numId w:val="11"/>
        </w:numPr>
        <w:spacing w:after="0"/>
        <w:rPr>
          <w:rFonts w:cstheme="minorHAnsi"/>
          <w:sz w:val="24"/>
          <w:szCs w:val="24"/>
        </w:rPr>
      </w:pPr>
      <w:r>
        <w:rPr>
          <w:rFonts w:cstheme="minorHAnsi"/>
          <w:sz w:val="24"/>
          <w:szCs w:val="24"/>
        </w:rPr>
        <w:t xml:space="preserve"> Allotment sites could be secured by legally binding leaseholds which could never (OK never without a new and controversial Act of Parliament) be rescinded.</w:t>
      </w:r>
    </w:p>
    <w:p w:rsidR="00C35EB7" w:rsidRPr="00B401F7" w:rsidRDefault="00B401F7" w:rsidP="00B401F7">
      <w:pPr>
        <w:spacing w:after="0"/>
        <w:rPr>
          <w:rFonts w:cstheme="minorHAnsi"/>
          <w:sz w:val="24"/>
          <w:szCs w:val="24"/>
        </w:rPr>
      </w:pPr>
      <w:r>
        <w:rPr>
          <w:rFonts w:cstheme="minorHAnsi"/>
          <w:sz w:val="24"/>
          <w:szCs w:val="24"/>
        </w:rPr>
        <w:t xml:space="preserve">I don’t think my own society, </w:t>
      </w:r>
      <w:r w:rsidR="008818D2">
        <w:rPr>
          <w:rFonts w:cstheme="minorHAnsi"/>
          <w:sz w:val="24"/>
          <w:szCs w:val="24"/>
        </w:rPr>
        <w:t xml:space="preserve">could sensibly take on these levels of responsibility. I don’t foresee any massive move towards self-management happening within the period of the Allotment Strategy. </w:t>
      </w:r>
    </w:p>
    <w:sectPr w:rsidR="00C35EB7" w:rsidRPr="00B401F7" w:rsidSect="00E14D7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E2" w:rsidRDefault="00937FE2" w:rsidP="009F5D6E">
      <w:pPr>
        <w:spacing w:after="0" w:line="240" w:lineRule="auto"/>
      </w:pPr>
      <w:r>
        <w:separator/>
      </w:r>
    </w:p>
  </w:endnote>
  <w:endnote w:type="continuationSeparator" w:id="0">
    <w:p w:rsidR="00937FE2" w:rsidRDefault="00937FE2" w:rsidP="009F5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E2" w:rsidRDefault="00937FE2" w:rsidP="009F5D6E">
      <w:pPr>
        <w:spacing w:after="0" w:line="240" w:lineRule="auto"/>
      </w:pPr>
      <w:r>
        <w:separator/>
      </w:r>
    </w:p>
  </w:footnote>
  <w:footnote w:type="continuationSeparator" w:id="0">
    <w:p w:rsidR="00937FE2" w:rsidRDefault="00937FE2" w:rsidP="009F5D6E">
      <w:pPr>
        <w:spacing w:after="0" w:line="240" w:lineRule="auto"/>
      </w:pPr>
      <w:r>
        <w:continuationSeparator/>
      </w:r>
    </w:p>
  </w:footnote>
  <w:footnote w:id="1">
    <w:p w:rsidR="009F5D6E" w:rsidRDefault="009F5D6E">
      <w:pPr>
        <w:pStyle w:val="FootnoteText"/>
      </w:pPr>
      <w:r>
        <w:rPr>
          <w:rStyle w:val="FootnoteReference"/>
        </w:rPr>
        <w:footnoteRef/>
      </w:r>
      <w:r>
        <w:t xml:space="preserve"> Personally I love the notion of reviving the tradition of one corn of pepper being handed to the landlord every year.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FDB"/>
    <w:multiLevelType w:val="hybridMultilevel"/>
    <w:tmpl w:val="44A4DD22"/>
    <w:lvl w:ilvl="0" w:tplc="02909706">
      <w:start w:val="1"/>
      <w:numFmt w:val="bullet"/>
      <w:lvlText w:val="•"/>
      <w:lvlJc w:val="left"/>
      <w:pPr>
        <w:tabs>
          <w:tab w:val="num" w:pos="720"/>
        </w:tabs>
        <w:ind w:left="720" w:hanging="360"/>
      </w:pPr>
      <w:rPr>
        <w:rFonts w:ascii="Arial" w:hAnsi="Arial" w:hint="default"/>
      </w:rPr>
    </w:lvl>
    <w:lvl w:ilvl="1" w:tplc="2AF0C5F8">
      <w:start w:val="936"/>
      <w:numFmt w:val="bullet"/>
      <w:lvlText w:val="•"/>
      <w:lvlJc w:val="left"/>
      <w:pPr>
        <w:tabs>
          <w:tab w:val="num" w:pos="1440"/>
        </w:tabs>
        <w:ind w:left="1440" w:hanging="360"/>
      </w:pPr>
      <w:rPr>
        <w:rFonts w:ascii="Arial" w:hAnsi="Arial" w:hint="default"/>
      </w:rPr>
    </w:lvl>
    <w:lvl w:ilvl="2" w:tplc="41E08B34" w:tentative="1">
      <w:start w:val="1"/>
      <w:numFmt w:val="bullet"/>
      <w:lvlText w:val="•"/>
      <w:lvlJc w:val="left"/>
      <w:pPr>
        <w:tabs>
          <w:tab w:val="num" w:pos="2160"/>
        </w:tabs>
        <w:ind w:left="2160" w:hanging="360"/>
      </w:pPr>
      <w:rPr>
        <w:rFonts w:ascii="Arial" w:hAnsi="Arial" w:hint="default"/>
      </w:rPr>
    </w:lvl>
    <w:lvl w:ilvl="3" w:tplc="D74AC90A" w:tentative="1">
      <w:start w:val="1"/>
      <w:numFmt w:val="bullet"/>
      <w:lvlText w:val="•"/>
      <w:lvlJc w:val="left"/>
      <w:pPr>
        <w:tabs>
          <w:tab w:val="num" w:pos="2880"/>
        </w:tabs>
        <w:ind w:left="2880" w:hanging="360"/>
      </w:pPr>
      <w:rPr>
        <w:rFonts w:ascii="Arial" w:hAnsi="Arial" w:hint="default"/>
      </w:rPr>
    </w:lvl>
    <w:lvl w:ilvl="4" w:tplc="39EA3C5E" w:tentative="1">
      <w:start w:val="1"/>
      <w:numFmt w:val="bullet"/>
      <w:lvlText w:val="•"/>
      <w:lvlJc w:val="left"/>
      <w:pPr>
        <w:tabs>
          <w:tab w:val="num" w:pos="3600"/>
        </w:tabs>
        <w:ind w:left="3600" w:hanging="360"/>
      </w:pPr>
      <w:rPr>
        <w:rFonts w:ascii="Arial" w:hAnsi="Arial" w:hint="default"/>
      </w:rPr>
    </w:lvl>
    <w:lvl w:ilvl="5" w:tplc="4D261966" w:tentative="1">
      <w:start w:val="1"/>
      <w:numFmt w:val="bullet"/>
      <w:lvlText w:val="•"/>
      <w:lvlJc w:val="left"/>
      <w:pPr>
        <w:tabs>
          <w:tab w:val="num" w:pos="4320"/>
        </w:tabs>
        <w:ind w:left="4320" w:hanging="360"/>
      </w:pPr>
      <w:rPr>
        <w:rFonts w:ascii="Arial" w:hAnsi="Arial" w:hint="default"/>
      </w:rPr>
    </w:lvl>
    <w:lvl w:ilvl="6" w:tplc="B120CE60" w:tentative="1">
      <w:start w:val="1"/>
      <w:numFmt w:val="bullet"/>
      <w:lvlText w:val="•"/>
      <w:lvlJc w:val="left"/>
      <w:pPr>
        <w:tabs>
          <w:tab w:val="num" w:pos="5040"/>
        </w:tabs>
        <w:ind w:left="5040" w:hanging="360"/>
      </w:pPr>
      <w:rPr>
        <w:rFonts w:ascii="Arial" w:hAnsi="Arial" w:hint="default"/>
      </w:rPr>
    </w:lvl>
    <w:lvl w:ilvl="7" w:tplc="CEEA936A" w:tentative="1">
      <w:start w:val="1"/>
      <w:numFmt w:val="bullet"/>
      <w:lvlText w:val="•"/>
      <w:lvlJc w:val="left"/>
      <w:pPr>
        <w:tabs>
          <w:tab w:val="num" w:pos="5760"/>
        </w:tabs>
        <w:ind w:left="5760" w:hanging="360"/>
      </w:pPr>
      <w:rPr>
        <w:rFonts w:ascii="Arial" w:hAnsi="Arial" w:hint="default"/>
      </w:rPr>
    </w:lvl>
    <w:lvl w:ilvl="8" w:tplc="CAB62EDE" w:tentative="1">
      <w:start w:val="1"/>
      <w:numFmt w:val="bullet"/>
      <w:lvlText w:val="•"/>
      <w:lvlJc w:val="left"/>
      <w:pPr>
        <w:tabs>
          <w:tab w:val="num" w:pos="6480"/>
        </w:tabs>
        <w:ind w:left="6480" w:hanging="360"/>
      </w:pPr>
      <w:rPr>
        <w:rFonts w:ascii="Arial" w:hAnsi="Arial" w:hint="default"/>
      </w:rPr>
    </w:lvl>
  </w:abstractNum>
  <w:abstractNum w:abstractNumId="1">
    <w:nsid w:val="147C00A1"/>
    <w:multiLevelType w:val="hybridMultilevel"/>
    <w:tmpl w:val="855447C2"/>
    <w:lvl w:ilvl="0" w:tplc="2C7633C0">
      <w:start w:val="1"/>
      <w:numFmt w:val="bullet"/>
      <w:lvlText w:val="•"/>
      <w:lvlJc w:val="left"/>
      <w:pPr>
        <w:tabs>
          <w:tab w:val="num" w:pos="720"/>
        </w:tabs>
        <w:ind w:left="720" w:hanging="360"/>
      </w:pPr>
      <w:rPr>
        <w:rFonts w:ascii="Arial" w:hAnsi="Arial" w:hint="default"/>
      </w:rPr>
    </w:lvl>
    <w:lvl w:ilvl="1" w:tplc="CC267292" w:tentative="1">
      <w:start w:val="1"/>
      <w:numFmt w:val="bullet"/>
      <w:lvlText w:val="•"/>
      <w:lvlJc w:val="left"/>
      <w:pPr>
        <w:tabs>
          <w:tab w:val="num" w:pos="1440"/>
        </w:tabs>
        <w:ind w:left="1440" w:hanging="360"/>
      </w:pPr>
      <w:rPr>
        <w:rFonts w:ascii="Arial" w:hAnsi="Arial" w:hint="default"/>
      </w:rPr>
    </w:lvl>
    <w:lvl w:ilvl="2" w:tplc="D466C786" w:tentative="1">
      <w:start w:val="1"/>
      <w:numFmt w:val="bullet"/>
      <w:lvlText w:val="•"/>
      <w:lvlJc w:val="left"/>
      <w:pPr>
        <w:tabs>
          <w:tab w:val="num" w:pos="2160"/>
        </w:tabs>
        <w:ind w:left="2160" w:hanging="360"/>
      </w:pPr>
      <w:rPr>
        <w:rFonts w:ascii="Arial" w:hAnsi="Arial" w:hint="default"/>
      </w:rPr>
    </w:lvl>
    <w:lvl w:ilvl="3" w:tplc="ED72B76C" w:tentative="1">
      <w:start w:val="1"/>
      <w:numFmt w:val="bullet"/>
      <w:lvlText w:val="•"/>
      <w:lvlJc w:val="left"/>
      <w:pPr>
        <w:tabs>
          <w:tab w:val="num" w:pos="2880"/>
        </w:tabs>
        <w:ind w:left="2880" w:hanging="360"/>
      </w:pPr>
      <w:rPr>
        <w:rFonts w:ascii="Arial" w:hAnsi="Arial" w:hint="default"/>
      </w:rPr>
    </w:lvl>
    <w:lvl w:ilvl="4" w:tplc="350ECF12" w:tentative="1">
      <w:start w:val="1"/>
      <w:numFmt w:val="bullet"/>
      <w:lvlText w:val="•"/>
      <w:lvlJc w:val="left"/>
      <w:pPr>
        <w:tabs>
          <w:tab w:val="num" w:pos="3600"/>
        </w:tabs>
        <w:ind w:left="3600" w:hanging="360"/>
      </w:pPr>
      <w:rPr>
        <w:rFonts w:ascii="Arial" w:hAnsi="Arial" w:hint="default"/>
      </w:rPr>
    </w:lvl>
    <w:lvl w:ilvl="5" w:tplc="68BE9AF4" w:tentative="1">
      <w:start w:val="1"/>
      <w:numFmt w:val="bullet"/>
      <w:lvlText w:val="•"/>
      <w:lvlJc w:val="left"/>
      <w:pPr>
        <w:tabs>
          <w:tab w:val="num" w:pos="4320"/>
        </w:tabs>
        <w:ind w:left="4320" w:hanging="360"/>
      </w:pPr>
      <w:rPr>
        <w:rFonts w:ascii="Arial" w:hAnsi="Arial" w:hint="default"/>
      </w:rPr>
    </w:lvl>
    <w:lvl w:ilvl="6" w:tplc="157E0494" w:tentative="1">
      <w:start w:val="1"/>
      <w:numFmt w:val="bullet"/>
      <w:lvlText w:val="•"/>
      <w:lvlJc w:val="left"/>
      <w:pPr>
        <w:tabs>
          <w:tab w:val="num" w:pos="5040"/>
        </w:tabs>
        <w:ind w:left="5040" w:hanging="360"/>
      </w:pPr>
      <w:rPr>
        <w:rFonts w:ascii="Arial" w:hAnsi="Arial" w:hint="default"/>
      </w:rPr>
    </w:lvl>
    <w:lvl w:ilvl="7" w:tplc="1C68355C" w:tentative="1">
      <w:start w:val="1"/>
      <w:numFmt w:val="bullet"/>
      <w:lvlText w:val="•"/>
      <w:lvlJc w:val="left"/>
      <w:pPr>
        <w:tabs>
          <w:tab w:val="num" w:pos="5760"/>
        </w:tabs>
        <w:ind w:left="5760" w:hanging="360"/>
      </w:pPr>
      <w:rPr>
        <w:rFonts w:ascii="Arial" w:hAnsi="Arial" w:hint="default"/>
      </w:rPr>
    </w:lvl>
    <w:lvl w:ilvl="8" w:tplc="7FA8C386" w:tentative="1">
      <w:start w:val="1"/>
      <w:numFmt w:val="bullet"/>
      <w:lvlText w:val="•"/>
      <w:lvlJc w:val="left"/>
      <w:pPr>
        <w:tabs>
          <w:tab w:val="num" w:pos="6480"/>
        </w:tabs>
        <w:ind w:left="6480" w:hanging="360"/>
      </w:pPr>
      <w:rPr>
        <w:rFonts w:ascii="Arial" w:hAnsi="Arial" w:hint="default"/>
      </w:rPr>
    </w:lvl>
  </w:abstractNum>
  <w:abstractNum w:abstractNumId="2">
    <w:nsid w:val="14E55719"/>
    <w:multiLevelType w:val="hybridMultilevel"/>
    <w:tmpl w:val="21889F90"/>
    <w:lvl w:ilvl="0" w:tplc="7CDA53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05FA8"/>
    <w:multiLevelType w:val="hybridMultilevel"/>
    <w:tmpl w:val="FE0E1D08"/>
    <w:lvl w:ilvl="0" w:tplc="19FEA6B0">
      <w:start w:val="1"/>
      <w:numFmt w:val="bullet"/>
      <w:lvlText w:val="•"/>
      <w:lvlJc w:val="left"/>
      <w:pPr>
        <w:tabs>
          <w:tab w:val="num" w:pos="720"/>
        </w:tabs>
        <w:ind w:left="720" w:hanging="360"/>
      </w:pPr>
      <w:rPr>
        <w:rFonts w:ascii="Arial" w:hAnsi="Arial" w:hint="default"/>
      </w:rPr>
    </w:lvl>
    <w:lvl w:ilvl="1" w:tplc="45D2E166" w:tentative="1">
      <w:start w:val="1"/>
      <w:numFmt w:val="bullet"/>
      <w:lvlText w:val="•"/>
      <w:lvlJc w:val="left"/>
      <w:pPr>
        <w:tabs>
          <w:tab w:val="num" w:pos="1440"/>
        </w:tabs>
        <w:ind w:left="1440" w:hanging="360"/>
      </w:pPr>
      <w:rPr>
        <w:rFonts w:ascii="Arial" w:hAnsi="Arial" w:hint="default"/>
      </w:rPr>
    </w:lvl>
    <w:lvl w:ilvl="2" w:tplc="8BF826E8" w:tentative="1">
      <w:start w:val="1"/>
      <w:numFmt w:val="bullet"/>
      <w:lvlText w:val="•"/>
      <w:lvlJc w:val="left"/>
      <w:pPr>
        <w:tabs>
          <w:tab w:val="num" w:pos="2160"/>
        </w:tabs>
        <w:ind w:left="2160" w:hanging="360"/>
      </w:pPr>
      <w:rPr>
        <w:rFonts w:ascii="Arial" w:hAnsi="Arial" w:hint="default"/>
      </w:rPr>
    </w:lvl>
    <w:lvl w:ilvl="3" w:tplc="00866C74" w:tentative="1">
      <w:start w:val="1"/>
      <w:numFmt w:val="bullet"/>
      <w:lvlText w:val="•"/>
      <w:lvlJc w:val="left"/>
      <w:pPr>
        <w:tabs>
          <w:tab w:val="num" w:pos="2880"/>
        </w:tabs>
        <w:ind w:left="2880" w:hanging="360"/>
      </w:pPr>
      <w:rPr>
        <w:rFonts w:ascii="Arial" w:hAnsi="Arial" w:hint="default"/>
      </w:rPr>
    </w:lvl>
    <w:lvl w:ilvl="4" w:tplc="F8E88550" w:tentative="1">
      <w:start w:val="1"/>
      <w:numFmt w:val="bullet"/>
      <w:lvlText w:val="•"/>
      <w:lvlJc w:val="left"/>
      <w:pPr>
        <w:tabs>
          <w:tab w:val="num" w:pos="3600"/>
        </w:tabs>
        <w:ind w:left="3600" w:hanging="360"/>
      </w:pPr>
      <w:rPr>
        <w:rFonts w:ascii="Arial" w:hAnsi="Arial" w:hint="default"/>
      </w:rPr>
    </w:lvl>
    <w:lvl w:ilvl="5" w:tplc="ECB0D034" w:tentative="1">
      <w:start w:val="1"/>
      <w:numFmt w:val="bullet"/>
      <w:lvlText w:val="•"/>
      <w:lvlJc w:val="left"/>
      <w:pPr>
        <w:tabs>
          <w:tab w:val="num" w:pos="4320"/>
        </w:tabs>
        <w:ind w:left="4320" w:hanging="360"/>
      </w:pPr>
      <w:rPr>
        <w:rFonts w:ascii="Arial" w:hAnsi="Arial" w:hint="default"/>
      </w:rPr>
    </w:lvl>
    <w:lvl w:ilvl="6" w:tplc="1222EA7A" w:tentative="1">
      <w:start w:val="1"/>
      <w:numFmt w:val="bullet"/>
      <w:lvlText w:val="•"/>
      <w:lvlJc w:val="left"/>
      <w:pPr>
        <w:tabs>
          <w:tab w:val="num" w:pos="5040"/>
        </w:tabs>
        <w:ind w:left="5040" w:hanging="360"/>
      </w:pPr>
      <w:rPr>
        <w:rFonts w:ascii="Arial" w:hAnsi="Arial" w:hint="default"/>
      </w:rPr>
    </w:lvl>
    <w:lvl w:ilvl="7" w:tplc="CD803480" w:tentative="1">
      <w:start w:val="1"/>
      <w:numFmt w:val="bullet"/>
      <w:lvlText w:val="•"/>
      <w:lvlJc w:val="left"/>
      <w:pPr>
        <w:tabs>
          <w:tab w:val="num" w:pos="5760"/>
        </w:tabs>
        <w:ind w:left="5760" w:hanging="360"/>
      </w:pPr>
      <w:rPr>
        <w:rFonts w:ascii="Arial" w:hAnsi="Arial" w:hint="default"/>
      </w:rPr>
    </w:lvl>
    <w:lvl w:ilvl="8" w:tplc="5AE695C2" w:tentative="1">
      <w:start w:val="1"/>
      <w:numFmt w:val="bullet"/>
      <w:lvlText w:val="•"/>
      <w:lvlJc w:val="left"/>
      <w:pPr>
        <w:tabs>
          <w:tab w:val="num" w:pos="6480"/>
        </w:tabs>
        <w:ind w:left="6480" w:hanging="360"/>
      </w:pPr>
      <w:rPr>
        <w:rFonts w:ascii="Arial" w:hAnsi="Arial" w:hint="default"/>
      </w:rPr>
    </w:lvl>
  </w:abstractNum>
  <w:abstractNum w:abstractNumId="4">
    <w:nsid w:val="42903D88"/>
    <w:multiLevelType w:val="hybridMultilevel"/>
    <w:tmpl w:val="A580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E093D"/>
    <w:multiLevelType w:val="hybridMultilevel"/>
    <w:tmpl w:val="374E0BE0"/>
    <w:lvl w:ilvl="0" w:tplc="FCF6F81E">
      <w:start w:val="1"/>
      <w:numFmt w:val="bullet"/>
      <w:lvlText w:val="•"/>
      <w:lvlJc w:val="left"/>
      <w:pPr>
        <w:tabs>
          <w:tab w:val="num" w:pos="720"/>
        </w:tabs>
        <w:ind w:left="720" w:hanging="360"/>
      </w:pPr>
      <w:rPr>
        <w:rFonts w:ascii="Arial" w:hAnsi="Arial" w:hint="default"/>
      </w:rPr>
    </w:lvl>
    <w:lvl w:ilvl="1" w:tplc="1BCE3814">
      <w:start w:val="1"/>
      <w:numFmt w:val="bullet"/>
      <w:lvlText w:val="•"/>
      <w:lvlJc w:val="left"/>
      <w:pPr>
        <w:tabs>
          <w:tab w:val="num" w:pos="1440"/>
        </w:tabs>
        <w:ind w:left="1440" w:hanging="360"/>
      </w:pPr>
      <w:rPr>
        <w:rFonts w:ascii="Arial" w:hAnsi="Arial" w:hint="default"/>
      </w:rPr>
    </w:lvl>
    <w:lvl w:ilvl="2" w:tplc="BBD2F1A4" w:tentative="1">
      <w:start w:val="1"/>
      <w:numFmt w:val="bullet"/>
      <w:lvlText w:val="•"/>
      <w:lvlJc w:val="left"/>
      <w:pPr>
        <w:tabs>
          <w:tab w:val="num" w:pos="2160"/>
        </w:tabs>
        <w:ind w:left="2160" w:hanging="360"/>
      </w:pPr>
      <w:rPr>
        <w:rFonts w:ascii="Arial" w:hAnsi="Arial" w:hint="default"/>
      </w:rPr>
    </w:lvl>
    <w:lvl w:ilvl="3" w:tplc="A91AC3AE" w:tentative="1">
      <w:start w:val="1"/>
      <w:numFmt w:val="bullet"/>
      <w:lvlText w:val="•"/>
      <w:lvlJc w:val="left"/>
      <w:pPr>
        <w:tabs>
          <w:tab w:val="num" w:pos="2880"/>
        </w:tabs>
        <w:ind w:left="2880" w:hanging="360"/>
      </w:pPr>
      <w:rPr>
        <w:rFonts w:ascii="Arial" w:hAnsi="Arial" w:hint="default"/>
      </w:rPr>
    </w:lvl>
    <w:lvl w:ilvl="4" w:tplc="A4CCB4CC" w:tentative="1">
      <w:start w:val="1"/>
      <w:numFmt w:val="bullet"/>
      <w:lvlText w:val="•"/>
      <w:lvlJc w:val="left"/>
      <w:pPr>
        <w:tabs>
          <w:tab w:val="num" w:pos="3600"/>
        </w:tabs>
        <w:ind w:left="3600" w:hanging="360"/>
      </w:pPr>
      <w:rPr>
        <w:rFonts w:ascii="Arial" w:hAnsi="Arial" w:hint="default"/>
      </w:rPr>
    </w:lvl>
    <w:lvl w:ilvl="5" w:tplc="6AD85B12" w:tentative="1">
      <w:start w:val="1"/>
      <w:numFmt w:val="bullet"/>
      <w:lvlText w:val="•"/>
      <w:lvlJc w:val="left"/>
      <w:pPr>
        <w:tabs>
          <w:tab w:val="num" w:pos="4320"/>
        </w:tabs>
        <w:ind w:left="4320" w:hanging="360"/>
      </w:pPr>
      <w:rPr>
        <w:rFonts w:ascii="Arial" w:hAnsi="Arial" w:hint="default"/>
      </w:rPr>
    </w:lvl>
    <w:lvl w:ilvl="6" w:tplc="4F48E262" w:tentative="1">
      <w:start w:val="1"/>
      <w:numFmt w:val="bullet"/>
      <w:lvlText w:val="•"/>
      <w:lvlJc w:val="left"/>
      <w:pPr>
        <w:tabs>
          <w:tab w:val="num" w:pos="5040"/>
        </w:tabs>
        <w:ind w:left="5040" w:hanging="360"/>
      </w:pPr>
      <w:rPr>
        <w:rFonts w:ascii="Arial" w:hAnsi="Arial" w:hint="default"/>
      </w:rPr>
    </w:lvl>
    <w:lvl w:ilvl="7" w:tplc="6FE0719A" w:tentative="1">
      <w:start w:val="1"/>
      <w:numFmt w:val="bullet"/>
      <w:lvlText w:val="•"/>
      <w:lvlJc w:val="left"/>
      <w:pPr>
        <w:tabs>
          <w:tab w:val="num" w:pos="5760"/>
        </w:tabs>
        <w:ind w:left="5760" w:hanging="360"/>
      </w:pPr>
      <w:rPr>
        <w:rFonts w:ascii="Arial" w:hAnsi="Arial" w:hint="default"/>
      </w:rPr>
    </w:lvl>
    <w:lvl w:ilvl="8" w:tplc="8BC21E0E" w:tentative="1">
      <w:start w:val="1"/>
      <w:numFmt w:val="bullet"/>
      <w:lvlText w:val="•"/>
      <w:lvlJc w:val="left"/>
      <w:pPr>
        <w:tabs>
          <w:tab w:val="num" w:pos="6480"/>
        </w:tabs>
        <w:ind w:left="6480" w:hanging="360"/>
      </w:pPr>
      <w:rPr>
        <w:rFonts w:ascii="Arial" w:hAnsi="Arial" w:hint="default"/>
      </w:rPr>
    </w:lvl>
  </w:abstractNum>
  <w:abstractNum w:abstractNumId="6">
    <w:nsid w:val="692612D8"/>
    <w:multiLevelType w:val="hybridMultilevel"/>
    <w:tmpl w:val="EED646FA"/>
    <w:lvl w:ilvl="0" w:tplc="4A5280A8">
      <w:start w:val="1"/>
      <w:numFmt w:val="bullet"/>
      <w:lvlText w:val="•"/>
      <w:lvlJc w:val="left"/>
      <w:pPr>
        <w:tabs>
          <w:tab w:val="num" w:pos="720"/>
        </w:tabs>
        <w:ind w:left="720" w:hanging="360"/>
      </w:pPr>
      <w:rPr>
        <w:rFonts w:ascii="Arial" w:hAnsi="Arial" w:hint="default"/>
      </w:rPr>
    </w:lvl>
    <w:lvl w:ilvl="1" w:tplc="343A26C6" w:tentative="1">
      <w:start w:val="1"/>
      <w:numFmt w:val="bullet"/>
      <w:lvlText w:val="•"/>
      <w:lvlJc w:val="left"/>
      <w:pPr>
        <w:tabs>
          <w:tab w:val="num" w:pos="1440"/>
        </w:tabs>
        <w:ind w:left="1440" w:hanging="360"/>
      </w:pPr>
      <w:rPr>
        <w:rFonts w:ascii="Arial" w:hAnsi="Arial" w:hint="default"/>
      </w:rPr>
    </w:lvl>
    <w:lvl w:ilvl="2" w:tplc="C0F871A4" w:tentative="1">
      <w:start w:val="1"/>
      <w:numFmt w:val="bullet"/>
      <w:lvlText w:val="•"/>
      <w:lvlJc w:val="left"/>
      <w:pPr>
        <w:tabs>
          <w:tab w:val="num" w:pos="2160"/>
        </w:tabs>
        <w:ind w:left="2160" w:hanging="360"/>
      </w:pPr>
      <w:rPr>
        <w:rFonts w:ascii="Arial" w:hAnsi="Arial" w:hint="default"/>
      </w:rPr>
    </w:lvl>
    <w:lvl w:ilvl="3" w:tplc="28FA8C04" w:tentative="1">
      <w:start w:val="1"/>
      <w:numFmt w:val="bullet"/>
      <w:lvlText w:val="•"/>
      <w:lvlJc w:val="left"/>
      <w:pPr>
        <w:tabs>
          <w:tab w:val="num" w:pos="2880"/>
        </w:tabs>
        <w:ind w:left="2880" w:hanging="360"/>
      </w:pPr>
      <w:rPr>
        <w:rFonts w:ascii="Arial" w:hAnsi="Arial" w:hint="default"/>
      </w:rPr>
    </w:lvl>
    <w:lvl w:ilvl="4" w:tplc="F9B89114" w:tentative="1">
      <w:start w:val="1"/>
      <w:numFmt w:val="bullet"/>
      <w:lvlText w:val="•"/>
      <w:lvlJc w:val="left"/>
      <w:pPr>
        <w:tabs>
          <w:tab w:val="num" w:pos="3600"/>
        </w:tabs>
        <w:ind w:left="3600" w:hanging="360"/>
      </w:pPr>
      <w:rPr>
        <w:rFonts w:ascii="Arial" w:hAnsi="Arial" w:hint="default"/>
      </w:rPr>
    </w:lvl>
    <w:lvl w:ilvl="5" w:tplc="282477B8" w:tentative="1">
      <w:start w:val="1"/>
      <w:numFmt w:val="bullet"/>
      <w:lvlText w:val="•"/>
      <w:lvlJc w:val="left"/>
      <w:pPr>
        <w:tabs>
          <w:tab w:val="num" w:pos="4320"/>
        </w:tabs>
        <w:ind w:left="4320" w:hanging="360"/>
      </w:pPr>
      <w:rPr>
        <w:rFonts w:ascii="Arial" w:hAnsi="Arial" w:hint="default"/>
      </w:rPr>
    </w:lvl>
    <w:lvl w:ilvl="6" w:tplc="6B44B29A" w:tentative="1">
      <w:start w:val="1"/>
      <w:numFmt w:val="bullet"/>
      <w:lvlText w:val="•"/>
      <w:lvlJc w:val="left"/>
      <w:pPr>
        <w:tabs>
          <w:tab w:val="num" w:pos="5040"/>
        </w:tabs>
        <w:ind w:left="5040" w:hanging="360"/>
      </w:pPr>
      <w:rPr>
        <w:rFonts w:ascii="Arial" w:hAnsi="Arial" w:hint="default"/>
      </w:rPr>
    </w:lvl>
    <w:lvl w:ilvl="7" w:tplc="4A8892F0" w:tentative="1">
      <w:start w:val="1"/>
      <w:numFmt w:val="bullet"/>
      <w:lvlText w:val="•"/>
      <w:lvlJc w:val="left"/>
      <w:pPr>
        <w:tabs>
          <w:tab w:val="num" w:pos="5760"/>
        </w:tabs>
        <w:ind w:left="5760" w:hanging="360"/>
      </w:pPr>
      <w:rPr>
        <w:rFonts w:ascii="Arial" w:hAnsi="Arial" w:hint="default"/>
      </w:rPr>
    </w:lvl>
    <w:lvl w:ilvl="8" w:tplc="98EAC636" w:tentative="1">
      <w:start w:val="1"/>
      <w:numFmt w:val="bullet"/>
      <w:lvlText w:val="•"/>
      <w:lvlJc w:val="left"/>
      <w:pPr>
        <w:tabs>
          <w:tab w:val="num" w:pos="6480"/>
        </w:tabs>
        <w:ind w:left="6480" w:hanging="360"/>
      </w:pPr>
      <w:rPr>
        <w:rFonts w:ascii="Arial" w:hAnsi="Arial" w:hint="default"/>
      </w:rPr>
    </w:lvl>
  </w:abstractNum>
  <w:abstractNum w:abstractNumId="7">
    <w:nsid w:val="757B3739"/>
    <w:multiLevelType w:val="hybridMultilevel"/>
    <w:tmpl w:val="968A990C"/>
    <w:lvl w:ilvl="0" w:tplc="DA687C5C">
      <w:start w:val="1"/>
      <w:numFmt w:val="bullet"/>
      <w:lvlText w:val="•"/>
      <w:lvlJc w:val="left"/>
      <w:pPr>
        <w:tabs>
          <w:tab w:val="num" w:pos="720"/>
        </w:tabs>
        <w:ind w:left="720" w:hanging="360"/>
      </w:pPr>
      <w:rPr>
        <w:rFonts w:ascii="Arial" w:hAnsi="Arial" w:hint="default"/>
      </w:rPr>
    </w:lvl>
    <w:lvl w:ilvl="1" w:tplc="5576FA9E" w:tentative="1">
      <w:start w:val="1"/>
      <w:numFmt w:val="bullet"/>
      <w:lvlText w:val="•"/>
      <w:lvlJc w:val="left"/>
      <w:pPr>
        <w:tabs>
          <w:tab w:val="num" w:pos="1440"/>
        </w:tabs>
        <w:ind w:left="1440" w:hanging="360"/>
      </w:pPr>
      <w:rPr>
        <w:rFonts w:ascii="Arial" w:hAnsi="Arial" w:hint="default"/>
      </w:rPr>
    </w:lvl>
    <w:lvl w:ilvl="2" w:tplc="30EA023A" w:tentative="1">
      <w:start w:val="1"/>
      <w:numFmt w:val="bullet"/>
      <w:lvlText w:val="•"/>
      <w:lvlJc w:val="left"/>
      <w:pPr>
        <w:tabs>
          <w:tab w:val="num" w:pos="2160"/>
        </w:tabs>
        <w:ind w:left="2160" w:hanging="360"/>
      </w:pPr>
      <w:rPr>
        <w:rFonts w:ascii="Arial" w:hAnsi="Arial" w:hint="default"/>
      </w:rPr>
    </w:lvl>
    <w:lvl w:ilvl="3" w:tplc="AAC84CF2" w:tentative="1">
      <w:start w:val="1"/>
      <w:numFmt w:val="bullet"/>
      <w:lvlText w:val="•"/>
      <w:lvlJc w:val="left"/>
      <w:pPr>
        <w:tabs>
          <w:tab w:val="num" w:pos="2880"/>
        </w:tabs>
        <w:ind w:left="2880" w:hanging="360"/>
      </w:pPr>
      <w:rPr>
        <w:rFonts w:ascii="Arial" w:hAnsi="Arial" w:hint="default"/>
      </w:rPr>
    </w:lvl>
    <w:lvl w:ilvl="4" w:tplc="37C04F60" w:tentative="1">
      <w:start w:val="1"/>
      <w:numFmt w:val="bullet"/>
      <w:lvlText w:val="•"/>
      <w:lvlJc w:val="left"/>
      <w:pPr>
        <w:tabs>
          <w:tab w:val="num" w:pos="3600"/>
        </w:tabs>
        <w:ind w:left="3600" w:hanging="360"/>
      </w:pPr>
      <w:rPr>
        <w:rFonts w:ascii="Arial" w:hAnsi="Arial" w:hint="default"/>
      </w:rPr>
    </w:lvl>
    <w:lvl w:ilvl="5" w:tplc="ADAE850A" w:tentative="1">
      <w:start w:val="1"/>
      <w:numFmt w:val="bullet"/>
      <w:lvlText w:val="•"/>
      <w:lvlJc w:val="left"/>
      <w:pPr>
        <w:tabs>
          <w:tab w:val="num" w:pos="4320"/>
        </w:tabs>
        <w:ind w:left="4320" w:hanging="360"/>
      </w:pPr>
      <w:rPr>
        <w:rFonts w:ascii="Arial" w:hAnsi="Arial" w:hint="default"/>
      </w:rPr>
    </w:lvl>
    <w:lvl w:ilvl="6" w:tplc="6DE09B26" w:tentative="1">
      <w:start w:val="1"/>
      <w:numFmt w:val="bullet"/>
      <w:lvlText w:val="•"/>
      <w:lvlJc w:val="left"/>
      <w:pPr>
        <w:tabs>
          <w:tab w:val="num" w:pos="5040"/>
        </w:tabs>
        <w:ind w:left="5040" w:hanging="360"/>
      </w:pPr>
      <w:rPr>
        <w:rFonts w:ascii="Arial" w:hAnsi="Arial" w:hint="default"/>
      </w:rPr>
    </w:lvl>
    <w:lvl w:ilvl="7" w:tplc="6CD227C6" w:tentative="1">
      <w:start w:val="1"/>
      <w:numFmt w:val="bullet"/>
      <w:lvlText w:val="•"/>
      <w:lvlJc w:val="left"/>
      <w:pPr>
        <w:tabs>
          <w:tab w:val="num" w:pos="5760"/>
        </w:tabs>
        <w:ind w:left="5760" w:hanging="360"/>
      </w:pPr>
      <w:rPr>
        <w:rFonts w:ascii="Arial" w:hAnsi="Arial" w:hint="default"/>
      </w:rPr>
    </w:lvl>
    <w:lvl w:ilvl="8" w:tplc="512C9F90" w:tentative="1">
      <w:start w:val="1"/>
      <w:numFmt w:val="bullet"/>
      <w:lvlText w:val="•"/>
      <w:lvlJc w:val="left"/>
      <w:pPr>
        <w:tabs>
          <w:tab w:val="num" w:pos="6480"/>
        </w:tabs>
        <w:ind w:left="6480" w:hanging="360"/>
      </w:pPr>
      <w:rPr>
        <w:rFonts w:ascii="Arial" w:hAnsi="Arial" w:hint="default"/>
      </w:rPr>
    </w:lvl>
  </w:abstractNum>
  <w:abstractNum w:abstractNumId="8">
    <w:nsid w:val="774E4F4B"/>
    <w:multiLevelType w:val="hybridMultilevel"/>
    <w:tmpl w:val="6CA42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A197707"/>
    <w:multiLevelType w:val="hybridMultilevel"/>
    <w:tmpl w:val="3938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07614B"/>
    <w:multiLevelType w:val="hybridMultilevel"/>
    <w:tmpl w:val="6A2487C8"/>
    <w:lvl w:ilvl="0" w:tplc="F6A48BA0">
      <w:start w:val="1"/>
      <w:numFmt w:val="bullet"/>
      <w:lvlText w:val="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8"/>
  </w:num>
  <w:num w:numId="6">
    <w:abstractNumId w:val="3"/>
  </w:num>
  <w:num w:numId="7">
    <w:abstractNumId w:val="7"/>
  </w:num>
  <w:num w:numId="8">
    <w:abstractNumId w:val="9"/>
  </w:num>
  <w:num w:numId="9">
    <w:abstractNumId w:val="4"/>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6A0"/>
    <w:rsid w:val="002C05E6"/>
    <w:rsid w:val="005A56A0"/>
    <w:rsid w:val="006C71B5"/>
    <w:rsid w:val="007C0FB2"/>
    <w:rsid w:val="008655A8"/>
    <w:rsid w:val="008818D2"/>
    <w:rsid w:val="00937FE2"/>
    <w:rsid w:val="009F5D6E"/>
    <w:rsid w:val="00B339DB"/>
    <w:rsid w:val="00B401F7"/>
    <w:rsid w:val="00B974C0"/>
    <w:rsid w:val="00C35EB7"/>
    <w:rsid w:val="00E14D78"/>
    <w:rsid w:val="00EE09A6"/>
    <w:rsid w:val="00F73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DB"/>
    <w:pPr>
      <w:ind w:left="720"/>
      <w:contextualSpacing/>
    </w:pPr>
  </w:style>
  <w:style w:type="paragraph" w:styleId="FootnoteText">
    <w:name w:val="footnote text"/>
    <w:basedOn w:val="Normal"/>
    <w:link w:val="FootnoteTextChar"/>
    <w:uiPriority w:val="99"/>
    <w:semiHidden/>
    <w:unhideWhenUsed/>
    <w:rsid w:val="009F5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D6E"/>
    <w:rPr>
      <w:sz w:val="20"/>
      <w:szCs w:val="20"/>
    </w:rPr>
  </w:style>
  <w:style w:type="character" w:styleId="FootnoteReference">
    <w:name w:val="footnote reference"/>
    <w:basedOn w:val="DefaultParagraphFont"/>
    <w:uiPriority w:val="99"/>
    <w:semiHidden/>
    <w:unhideWhenUsed/>
    <w:rsid w:val="009F5D6E"/>
    <w:rPr>
      <w:vertAlign w:val="superscript"/>
    </w:rPr>
  </w:style>
</w:styles>
</file>

<file path=word/webSettings.xml><?xml version="1.0" encoding="utf-8"?>
<w:webSettings xmlns:r="http://schemas.openxmlformats.org/officeDocument/2006/relationships" xmlns:w="http://schemas.openxmlformats.org/wordprocessingml/2006/main">
  <w:divs>
    <w:div w:id="277640171">
      <w:bodyDiv w:val="1"/>
      <w:marLeft w:val="0"/>
      <w:marRight w:val="0"/>
      <w:marTop w:val="0"/>
      <w:marBottom w:val="0"/>
      <w:divBdr>
        <w:top w:val="none" w:sz="0" w:space="0" w:color="auto"/>
        <w:left w:val="none" w:sz="0" w:space="0" w:color="auto"/>
        <w:bottom w:val="none" w:sz="0" w:space="0" w:color="auto"/>
        <w:right w:val="none" w:sz="0" w:space="0" w:color="auto"/>
      </w:divBdr>
      <w:divsChild>
        <w:div w:id="927353115">
          <w:marLeft w:val="720"/>
          <w:marRight w:val="0"/>
          <w:marTop w:val="0"/>
          <w:marBottom w:val="0"/>
          <w:divBdr>
            <w:top w:val="none" w:sz="0" w:space="0" w:color="auto"/>
            <w:left w:val="none" w:sz="0" w:space="0" w:color="auto"/>
            <w:bottom w:val="none" w:sz="0" w:space="0" w:color="auto"/>
            <w:right w:val="none" w:sz="0" w:space="0" w:color="auto"/>
          </w:divBdr>
        </w:div>
        <w:div w:id="946426880">
          <w:marLeft w:val="1742"/>
          <w:marRight w:val="0"/>
          <w:marTop w:val="0"/>
          <w:marBottom w:val="0"/>
          <w:divBdr>
            <w:top w:val="none" w:sz="0" w:space="0" w:color="auto"/>
            <w:left w:val="none" w:sz="0" w:space="0" w:color="auto"/>
            <w:bottom w:val="none" w:sz="0" w:space="0" w:color="auto"/>
            <w:right w:val="none" w:sz="0" w:space="0" w:color="auto"/>
          </w:divBdr>
        </w:div>
        <w:div w:id="414132055">
          <w:marLeft w:val="1742"/>
          <w:marRight w:val="0"/>
          <w:marTop w:val="0"/>
          <w:marBottom w:val="0"/>
          <w:divBdr>
            <w:top w:val="none" w:sz="0" w:space="0" w:color="auto"/>
            <w:left w:val="none" w:sz="0" w:space="0" w:color="auto"/>
            <w:bottom w:val="none" w:sz="0" w:space="0" w:color="auto"/>
            <w:right w:val="none" w:sz="0" w:space="0" w:color="auto"/>
          </w:divBdr>
        </w:div>
        <w:div w:id="1091043749">
          <w:marLeft w:val="1742"/>
          <w:marRight w:val="0"/>
          <w:marTop w:val="0"/>
          <w:marBottom w:val="0"/>
          <w:divBdr>
            <w:top w:val="none" w:sz="0" w:space="0" w:color="auto"/>
            <w:left w:val="none" w:sz="0" w:space="0" w:color="auto"/>
            <w:bottom w:val="none" w:sz="0" w:space="0" w:color="auto"/>
            <w:right w:val="none" w:sz="0" w:space="0" w:color="auto"/>
          </w:divBdr>
        </w:div>
        <w:div w:id="306671008">
          <w:marLeft w:val="1742"/>
          <w:marRight w:val="0"/>
          <w:marTop w:val="0"/>
          <w:marBottom w:val="0"/>
          <w:divBdr>
            <w:top w:val="none" w:sz="0" w:space="0" w:color="auto"/>
            <w:left w:val="none" w:sz="0" w:space="0" w:color="auto"/>
            <w:bottom w:val="none" w:sz="0" w:space="0" w:color="auto"/>
            <w:right w:val="none" w:sz="0" w:space="0" w:color="auto"/>
          </w:divBdr>
        </w:div>
        <w:div w:id="1057168984">
          <w:marLeft w:val="720"/>
          <w:marRight w:val="0"/>
          <w:marTop w:val="0"/>
          <w:marBottom w:val="0"/>
          <w:divBdr>
            <w:top w:val="none" w:sz="0" w:space="0" w:color="auto"/>
            <w:left w:val="none" w:sz="0" w:space="0" w:color="auto"/>
            <w:bottom w:val="none" w:sz="0" w:space="0" w:color="auto"/>
            <w:right w:val="none" w:sz="0" w:space="0" w:color="auto"/>
          </w:divBdr>
        </w:div>
        <w:div w:id="646738421">
          <w:marLeft w:val="720"/>
          <w:marRight w:val="0"/>
          <w:marTop w:val="0"/>
          <w:marBottom w:val="0"/>
          <w:divBdr>
            <w:top w:val="none" w:sz="0" w:space="0" w:color="auto"/>
            <w:left w:val="none" w:sz="0" w:space="0" w:color="auto"/>
            <w:bottom w:val="none" w:sz="0" w:space="0" w:color="auto"/>
            <w:right w:val="none" w:sz="0" w:space="0" w:color="auto"/>
          </w:divBdr>
        </w:div>
        <w:div w:id="1916011177">
          <w:marLeft w:val="720"/>
          <w:marRight w:val="0"/>
          <w:marTop w:val="0"/>
          <w:marBottom w:val="0"/>
          <w:divBdr>
            <w:top w:val="none" w:sz="0" w:space="0" w:color="auto"/>
            <w:left w:val="none" w:sz="0" w:space="0" w:color="auto"/>
            <w:bottom w:val="none" w:sz="0" w:space="0" w:color="auto"/>
            <w:right w:val="none" w:sz="0" w:space="0" w:color="auto"/>
          </w:divBdr>
        </w:div>
      </w:divsChild>
    </w:div>
    <w:div w:id="1986200572">
      <w:bodyDiv w:val="1"/>
      <w:marLeft w:val="0"/>
      <w:marRight w:val="0"/>
      <w:marTop w:val="0"/>
      <w:marBottom w:val="0"/>
      <w:divBdr>
        <w:top w:val="none" w:sz="0" w:space="0" w:color="auto"/>
        <w:left w:val="none" w:sz="0" w:space="0" w:color="auto"/>
        <w:bottom w:val="none" w:sz="0" w:space="0" w:color="auto"/>
        <w:right w:val="none" w:sz="0" w:space="0" w:color="auto"/>
      </w:divBdr>
      <w:divsChild>
        <w:div w:id="1611552346">
          <w:marLeft w:val="720"/>
          <w:marRight w:val="0"/>
          <w:marTop w:val="0"/>
          <w:marBottom w:val="0"/>
          <w:divBdr>
            <w:top w:val="none" w:sz="0" w:space="0" w:color="auto"/>
            <w:left w:val="none" w:sz="0" w:space="0" w:color="auto"/>
            <w:bottom w:val="none" w:sz="0" w:space="0" w:color="auto"/>
            <w:right w:val="none" w:sz="0" w:space="0" w:color="auto"/>
          </w:divBdr>
        </w:div>
        <w:div w:id="1706951985">
          <w:marLeft w:val="720"/>
          <w:marRight w:val="0"/>
          <w:marTop w:val="0"/>
          <w:marBottom w:val="0"/>
          <w:divBdr>
            <w:top w:val="none" w:sz="0" w:space="0" w:color="auto"/>
            <w:left w:val="none" w:sz="0" w:space="0" w:color="auto"/>
            <w:bottom w:val="none" w:sz="0" w:space="0" w:color="auto"/>
            <w:right w:val="none" w:sz="0" w:space="0" w:color="auto"/>
          </w:divBdr>
        </w:div>
        <w:div w:id="1155951407">
          <w:marLeft w:val="720"/>
          <w:marRight w:val="0"/>
          <w:marTop w:val="0"/>
          <w:marBottom w:val="0"/>
          <w:divBdr>
            <w:top w:val="none" w:sz="0" w:space="0" w:color="auto"/>
            <w:left w:val="none" w:sz="0" w:space="0" w:color="auto"/>
            <w:bottom w:val="none" w:sz="0" w:space="0" w:color="auto"/>
            <w:right w:val="none" w:sz="0" w:space="0" w:color="auto"/>
          </w:divBdr>
        </w:div>
        <w:div w:id="1305698984">
          <w:marLeft w:val="720"/>
          <w:marRight w:val="0"/>
          <w:marTop w:val="0"/>
          <w:marBottom w:val="0"/>
          <w:divBdr>
            <w:top w:val="none" w:sz="0" w:space="0" w:color="auto"/>
            <w:left w:val="none" w:sz="0" w:space="0" w:color="auto"/>
            <w:bottom w:val="none" w:sz="0" w:space="0" w:color="auto"/>
            <w:right w:val="none" w:sz="0" w:space="0" w:color="auto"/>
          </w:divBdr>
        </w:div>
      </w:divsChild>
    </w:div>
    <w:div w:id="2031490403">
      <w:bodyDiv w:val="1"/>
      <w:marLeft w:val="0"/>
      <w:marRight w:val="0"/>
      <w:marTop w:val="0"/>
      <w:marBottom w:val="0"/>
      <w:divBdr>
        <w:top w:val="none" w:sz="0" w:space="0" w:color="auto"/>
        <w:left w:val="none" w:sz="0" w:space="0" w:color="auto"/>
        <w:bottom w:val="none" w:sz="0" w:space="0" w:color="auto"/>
        <w:right w:val="none" w:sz="0" w:space="0" w:color="auto"/>
      </w:divBdr>
      <w:divsChild>
        <w:div w:id="1844315600">
          <w:marLeft w:val="720"/>
          <w:marRight w:val="0"/>
          <w:marTop w:val="0"/>
          <w:marBottom w:val="0"/>
          <w:divBdr>
            <w:top w:val="none" w:sz="0" w:space="0" w:color="auto"/>
            <w:left w:val="none" w:sz="0" w:space="0" w:color="auto"/>
            <w:bottom w:val="none" w:sz="0" w:space="0" w:color="auto"/>
            <w:right w:val="none" w:sz="0" w:space="0" w:color="auto"/>
          </w:divBdr>
        </w:div>
        <w:div w:id="1650479157">
          <w:marLeft w:val="720"/>
          <w:marRight w:val="0"/>
          <w:marTop w:val="0"/>
          <w:marBottom w:val="0"/>
          <w:divBdr>
            <w:top w:val="none" w:sz="0" w:space="0" w:color="auto"/>
            <w:left w:val="none" w:sz="0" w:space="0" w:color="auto"/>
            <w:bottom w:val="none" w:sz="0" w:space="0" w:color="auto"/>
            <w:right w:val="none" w:sz="0" w:space="0" w:color="auto"/>
          </w:divBdr>
        </w:div>
        <w:div w:id="542988163">
          <w:marLeft w:val="720"/>
          <w:marRight w:val="0"/>
          <w:marTop w:val="0"/>
          <w:marBottom w:val="0"/>
          <w:divBdr>
            <w:top w:val="none" w:sz="0" w:space="0" w:color="auto"/>
            <w:left w:val="none" w:sz="0" w:space="0" w:color="auto"/>
            <w:bottom w:val="none" w:sz="0" w:space="0" w:color="auto"/>
            <w:right w:val="none" w:sz="0" w:space="0" w:color="auto"/>
          </w:divBdr>
        </w:div>
        <w:div w:id="1659309409">
          <w:marLeft w:val="720"/>
          <w:marRight w:val="0"/>
          <w:marTop w:val="0"/>
          <w:marBottom w:val="0"/>
          <w:divBdr>
            <w:top w:val="none" w:sz="0" w:space="0" w:color="auto"/>
            <w:left w:val="none" w:sz="0" w:space="0" w:color="auto"/>
            <w:bottom w:val="none" w:sz="0" w:space="0" w:color="auto"/>
            <w:right w:val="none" w:sz="0" w:space="0" w:color="auto"/>
          </w:divBdr>
        </w:div>
        <w:div w:id="136590283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B5FB4-4A3D-4738-AA2E-999B69DF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cp:revision>
  <dcterms:created xsi:type="dcterms:W3CDTF">2014-03-18T18:53:00Z</dcterms:created>
  <dcterms:modified xsi:type="dcterms:W3CDTF">2014-03-18T21:02:00Z</dcterms:modified>
</cp:coreProperties>
</file>