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DD4" w:rsidRPr="004A3F47" w:rsidRDefault="00524DD4" w:rsidP="001F65C6">
      <w:pPr>
        <w:pStyle w:val="Heading1"/>
        <w:spacing w:before="0" w:after="240" w:line="240" w:lineRule="auto"/>
        <w:rPr>
          <w:rFonts w:ascii="Georgia" w:hAnsi="Georgia"/>
          <w:sz w:val="72"/>
          <w:szCs w:val="72"/>
        </w:rPr>
      </w:pPr>
      <w:r w:rsidRPr="004A3F47">
        <w:rPr>
          <w:rFonts w:ascii="Georgia" w:hAnsi="Georgia"/>
          <w:sz w:val="72"/>
          <w:szCs w:val="72"/>
        </w:rPr>
        <w:t xml:space="preserve">Brighton &amp; Hove Allotment Strategy </w:t>
      </w:r>
      <w:r w:rsidRPr="004A3F47">
        <w:rPr>
          <w:rFonts w:ascii="Georgia" w:hAnsi="Georgia"/>
          <w:sz w:val="72"/>
          <w:szCs w:val="72"/>
        </w:rPr>
        <w:br/>
        <w:t>Three-Year Action Plan 2014-2017</w:t>
      </w:r>
    </w:p>
    <w:p w:rsidR="00524DD4" w:rsidRPr="004A3F47" w:rsidRDefault="00524DD4">
      <w:pPr>
        <w:rPr>
          <w:b/>
          <w:sz w:val="36"/>
          <w:szCs w:val="36"/>
        </w:rPr>
      </w:pPr>
      <w:r w:rsidRPr="004A3F47">
        <w:rPr>
          <w:b/>
          <w:sz w:val="36"/>
          <w:szCs w:val="36"/>
        </w:rPr>
        <w:t>Action plan dated: 14 February 2014</w:t>
      </w:r>
    </w:p>
    <w:p w:rsidR="00524DD4" w:rsidRPr="00A84C40" w:rsidRDefault="00524DD4">
      <w:pPr>
        <w:rPr>
          <w:b/>
        </w:rPr>
      </w:pPr>
    </w:p>
    <w:p w:rsidR="00524DD4" w:rsidRDefault="00524DD4" w:rsidP="004A3F47">
      <w:pPr>
        <w:spacing w:before="120" w:after="120" w:line="240" w:lineRule="auto"/>
      </w:pPr>
      <w:r>
        <w:t xml:space="preserve">This action plan forms part of the </w:t>
      </w:r>
      <w:r w:rsidRPr="00C414A5">
        <w:rPr>
          <w:b/>
        </w:rPr>
        <w:t xml:space="preserve">Brighton </w:t>
      </w:r>
      <w:r>
        <w:rPr>
          <w:b/>
        </w:rPr>
        <w:t>&amp;</w:t>
      </w:r>
      <w:r w:rsidRPr="00C414A5">
        <w:rPr>
          <w:b/>
        </w:rPr>
        <w:t xml:space="preserve"> Hove Allotment Strategy</w:t>
      </w:r>
      <w:r>
        <w:t xml:space="preserve"> 2014-2024 and sets out priority actions for the first three years in order to implement strategy. The full Allotment Strategy, and a summary briefing, can be seen at </w:t>
      </w:r>
      <w:hyperlink r:id="rId7" w:history="1">
        <w:r w:rsidRPr="003438C7">
          <w:rPr>
            <w:rStyle w:val="Hyperlink"/>
          </w:rPr>
          <w:t>www.bhaf.org.uk</w:t>
        </w:r>
      </w:hyperlink>
      <w:r w:rsidRPr="003438C7">
        <w:t xml:space="preserve"> and on </w:t>
      </w:r>
      <w:r>
        <w:t xml:space="preserve">the council’s website via the allotment section at </w:t>
      </w:r>
      <w:hyperlink r:id="rId8" w:history="1">
        <w:r w:rsidRPr="00297183">
          <w:rPr>
            <w:rStyle w:val="Hyperlink"/>
          </w:rPr>
          <w:t>www.brighton-hove.gov.uk/allotments</w:t>
        </w:r>
      </w:hyperlink>
      <w:r>
        <w:t xml:space="preserve"> </w:t>
      </w:r>
    </w:p>
    <w:p w:rsidR="00524DD4" w:rsidRDefault="00524DD4" w:rsidP="004A3F47">
      <w:pPr>
        <w:spacing w:before="120" w:after="120" w:line="240" w:lineRule="auto"/>
      </w:pPr>
    </w:p>
    <w:p w:rsidR="00524DD4" w:rsidRDefault="00524DD4" w:rsidP="004A3F47">
      <w:pPr>
        <w:spacing w:before="120" w:after="120" w:line="240" w:lineRule="auto"/>
      </w:pPr>
      <w:r>
        <w:t xml:space="preserve">This action plan is a </w:t>
      </w:r>
      <w:r w:rsidRPr="00C414A5">
        <w:rPr>
          <w:b/>
        </w:rPr>
        <w:t>living document</w:t>
      </w:r>
      <w:r>
        <w:t xml:space="preserve"> and the actions within it will change and develop over time. Many of the actions will require </w:t>
      </w:r>
      <w:r w:rsidRPr="00C414A5">
        <w:rPr>
          <w:b/>
        </w:rPr>
        <w:t>close partnership working</w:t>
      </w:r>
      <w:r>
        <w:t xml:space="preserve">, so where a lead is given they are responsible for </w:t>
      </w:r>
      <w:r w:rsidRPr="004A3F47">
        <w:t>overseeing and reporting back on progress,</w:t>
      </w:r>
      <w:r>
        <w:t xml:space="preserve"> engaging with partners; they are not solely responsible for delivery. Involvement of allotmenteers in ongoing development and delivery of this action plan will be encouraged via the Allotment Federation.</w:t>
      </w:r>
    </w:p>
    <w:p w:rsidR="00524DD4" w:rsidRDefault="00524DD4" w:rsidP="005202DD">
      <w:pPr>
        <w:pStyle w:val="Heading4"/>
        <w:rPr>
          <w:color w:val="000000"/>
          <w:lang w:val="en-US"/>
        </w:rPr>
      </w:pPr>
    </w:p>
    <w:p w:rsidR="00524DD4" w:rsidRPr="001F65C6" w:rsidRDefault="00524DD4" w:rsidP="001F65C6">
      <w:pPr>
        <w:pStyle w:val="Heading4"/>
        <w:spacing w:after="120" w:line="240" w:lineRule="auto"/>
        <w:rPr>
          <w:i w:val="0"/>
          <w:color w:val="000000"/>
          <w:lang w:val="en-U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63.25pt;margin-top:430.55pt;width:222.75pt;height:164.25pt;z-index:251658240;mso-position-vertical-relative:page" o:allowoverlap="f">
            <v:imagedata r:id="rId9" o:title=""/>
            <w10:wrap anchory="page"/>
          </v:shape>
        </w:pict>
      </w:r>
      <w:r>
        <w:rPr>
          <w:noProof/>
          <w:lang w:eastAsia="en-GB"/>
        </w:rPr>
        <w:pict>
          <v:shape id="Picture 4" o:spid="_x0000_s1027" type="#_x0000_t75" alt="BHAF Logo RGB.jpg" style="position:absolute;margin-left:379.5pt;margin-top:456.05pt;width:134.25pt;height:129.75pt;z-index:251657216;visibility:visible;mso-position-vertical-relative:page" o:allowoverlap="f">
            <v:imagedata r:id="rId10" o:title=""/>
            <w10:wrap anchory="page"/>
          </v:shape>
        </w:pict>
      </w:r>
      <w:r>
        <w:rPr>
          <w:color w:val="000000"/>
          <w:lang w:val="en-US"/>
        </w:rPr>
        <w:br w:type="page"/>
      </w:r>
      <w:r w:rsidRPr="001F65C6">
        <w:rPr>
          <w:i w:val="0"/>
          <w:color w:val="000000"/>
          <w:lang w:val="en-US"/>
        </w:rPr>
        <w:t>Strategy Objective 1: Provide an economic way for people to produce good quantities of high quality, locally grown food.</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99"/>
        <w:gridCol w:w="7"/>
        <w:gridCol w:w="2338"/>
        <w:gridCol w:w="2545"/>
        <w:gridCol w:w="3011"/>
        <w:gridCol w:w="3167"/>
      </w:tblGrid>
      <w:tr w:rsidR="00524DD4" w:rsidRPr="009E6613" w:rsidTr="009E6613">
        <w:tc>
          <w:tcPr>
            <w:tcW w:w="3499" w:type="dxa"/>
          </w:tcPr>
          <w:p w:rsidR="00524DD4" w:rsidRPr="009E6613" w:rsidRDefault="00524DD4" w:rsidP="009E6613">
            <w:pPr>
              <w:spacing w:after="0" w:line="240" w:lineRule="auto"/>
              <w:rPr>
                <w:b/>
              </w:rPr>
            </w:pPr>
            <w:r w:rsidRPr="009E6613">
              <w:rPr>
                <w:b/>
                <w:sz w:val="22"/>
              </w:rPr>
              <w:t>ACTION</w:t>
            </w:r>
          </w:p>
        </w:tc>
        <w:tc>
          <w:tcPr>
            <w:tcW w:w="2345" w:type="dxa"/>
            <w:gridSpan w:val="2"/>
          </w:tcPr>
          <w:p w:rsidR="00524DD4" w:rsidRPr="009E6613" w:rsidRDefault="00524DD4" w:rsidP="009E6613">
            <w:pPr>
              <w:spacing w:after="0" w:line="240" w:lineRule="auto"/>
              <w:rPr>
                <w:b/>
              </w:rPr>
            </w:pPr>
            <w:r w:rsidRPr="009E6613">
              <w:rPr>
                <w:b/>
                <w:sz w:val="22"/>
              </w:rPr>
              <w:t>Lead responsibility (NB will engage partners in delivery!)</w:t>
            </w:r>
          </w:p>
        </w:tc>
        <w:tc>
          <w:tcPr>
            <w:tcW w:w="2545" w:type="dxa"/>
          </w:tcPr>
          <w:p w:rsidR="00524DD4" w:rsidRPr="009E6613" w:rsidRDefault="00524DD4" w:rsidP="009E6613">
            <w:pPr>
              <w:spacing w:after="0" w:line="240" w:lineRule="auto"/>
              <w:rPr>
                <w:b/>
              </w:rPr>
            </w:pPr>
            <w:r w:rsidRPr="009E6613">
              <w:rPr>
                <w:b/>
                <w:sz w:val="22"/>
              </w:rPr>
              <w:t>Timescale/Milestones</w:t>
            </w:r>
          </w:p>
        </w:tc>
        <w:tc>
          <w:tcPr>
            <w:tcW w:w="3011" w:type="dxa"/>
          </w:tcPr>
          <w:p w:rsidR="00524DD4" w:rsidRPr="009E6613" w:rsidRDefault="00524DD4" w:rsidP="009E6613">
            <w:pPr>
              <w:spacing w:after="0" w:line="240" w:lineRule="auto"/>
              <w:rPr>
                <w:b/>
              </w:rPr>
            </w:pPr>
            <w:r w:rsidRPr="009E6613">
              <w:rPr>
                <w:b/>
                <w:sz w:val="22"/>
              </w:rPr>
              <w:t>Resources</w:t>
            </w:r>
          </w:p>
        </w:tc>
        <w:tc>
          <w:tcPr>
            <w:tcW w:w="3167" w:type="dxa"/>
          </w:tcPr>
          <w:p w:rsidR="00524DD4" w:rsidRPr="009E6613" w:rsidRDefault="00524DD4" w:rsidP="009E6613">
            <w:pPr>
              <w:spacing w:after="0" w:line="240" w:lineRule="auto"/>
              <w:rPr>
                <w:b/>
              </w:rPr>
            </w:pPr>
            <w:r w:rsidRPr="009E6613">
              <w:rPr>
                <w:b/>
                <w:sz w:val="22"/>
              </w:rPr>
              <w:t>Outcome</w:t>
            </w:r>
          </w:p>
        </w:tc>
      </w:tr>
      <w:tr w:rsidR="00524DD4" w:rsidRPr="009E6613" w:rsidTr="009E6613">
        <w:tc>
          <w:tcPr>
            <w:tcW w:w="3506" w:type="dxa"/>
            <w:gridSpan w:val="2"/>
          </w:tcPr>
          <w:p w:rsidR="00524DD4" w:rsidRPr="009E6613" w:rsidRDefault="00524DD4" w:rsidP="009E6613">
            <w:pPr>
              <w:spacing w:after="0" w:line="240" w:lineRule="auto"/>
              <w:rPr>
                <w:rFonts w:cs="Arial"/>
                <w:lang w:val="en-US"/>
              </w:rPr>
            </w:pPr>
            <w:r w:rsidRPr="009E6613">
              <w:rPr>
                <w:rFonts w:cs="Arial"/>
                <w:sz w:val="22"/>
                <w:lang w:val="en-US"/>
              </w:rPr>
              <w:t>Monitor progress on the 10 year strategy and three year action plan; including requirements for  additional funding e.g. grants/ sponsorship</w:t>
            </w:r>
          </w:p>
        </w:tc>
        <w:tc>
          <w:tcPr>
            <w:tcW w:w="2338" w:type="dxa"/>
          </w:tcPr>
          <w:p w:rsidR="00524DD4" w:rsidRPr="009E6613" w:rsidRDefault="00524DD4" w:rsidP="009E6613">
            <w:pPr>
              <w:spacing w:after="0" w:line="240" w:lineRule="auto"/>
            </w:pPr>
            <w:r w:rsidRPr="009E6613">
              <w:rPr>
                <w:sz w:val="22"/>
              </w:rPr>
              <w:t>Liaison Group</w:t>
            </w:r>
          </w:p>
        </w:tc>
        <w:tc>
          <w:tcPr>
            <w:tcW w:w="2545" w:type="dxa"/>
          </w:tcPr>
          <w:p w:rsidR="00524DD4" w:rsidRPr="009E6613" w:rsidRDefault="00524DD4" w:rsidP="009E6613">
            <w:pPr>
              <w:spacing w:after="0" w:line="240" w:lineRule="auto"/>
            </w:pPr>
            <w:r w:rsidRPr="009E6613">
              <w:rPr>
                <w:sz w:val="22"/>
              </w:rPr>
              <w:t>Annual review, 2014-2017; Strategy review &amp; refresh to take place 2019</w:t>
            </w:r>
          </w:p>
        </w:tc>
        <w:tc>
          <w:tcPr>
            <w:tcW w:w="3011" w:type="dxa"/>
          </w:tcPr>
          <w:p w:rsidR="00524DD4" w:rsidRPr="009E6613" w:rsidRDefault="00524DD4" w:rsidP="009E6613">
            <w:pPr>
              <w:spacing w:after="0" w:line="240" w:lineRule="auto"/>
            </w:pPr>
            <w:r w:rsidRPr="009E6613">
              <w:rPr>
                <w:sz w:val="22"/>
              </w:rPr>
              <w:t>Liaison group  time</w:t>
            </w:r>
          </w:p>
        </w:tc>
        <w:tc>
          <w:tcPr>
            <w:tcW w:w="3167" w:type="dxa"/>
          </w:tcPr>
          <w:p w:rsidR="00524DD4" w:rsidRPr="009E6613" w:rsidRDefault="00524DD4" w:rsidP="009E6613">
            <w:pPr>
              <w:spacing w:after="0" w:line="240" w:lineRule="auto"/>
            </w:pPr>
            <w:r w:rsidRPr="009E6613">
              <w:rPr>
                <w:sz w:val="22"/>
              </w:rPr>
              <w:t>Achieving strategy objectives</w:t>
            </w:r>
          </w:p>
        </w:tc>
      </w:tr>
    </w:tbl>
    <w:p w:rsidR="00524DD4" w:rsidRPr="001F65C6" w:rsidRDefault="00524DD4" w:rsidP="006940D1">
      <w:pPr>
        <w:pStyle w:val="Heading4"/>
        <w:spacing w:before="360" w:after="120" w:line="240" w:lineRule="auto"/>
        <w:rPr>
          <w:color w:val="000000"/>
          <w:lang w:val="en-US"/>
        </w:rPr>
      </w:pPr>
      <w:r w:rsidRPr="004A3F47">
        <w:rPr>
          <w:i w:val="0"/>
          <w:color w:val="000000"/>
          <w:lang w:val="en-US"/>
        </w:rPr>
        <w:t>Strate</w:t>
      </w:r>
      <w:r w:rsidRPr="001F65C6">
        <w:rPr>
          <w:i w:val="0"/>
          <w:color w:val="000000"/>
          <w:lang w:val="en-US"/>
        </w:rPr>
        <w:t>gy Objective 2: Increase the number of people participating in food growing on allotments, so that all sections of the community – particularly the most vulnerable - can enjoy the benefits and fulfill their horticultural potential.</w:t>
      </w:r>
    </w:p>
    <w:tbl>
      <w:tblPr>
        <w:tblW w:w="1459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50"/>
        <w:gridCol w:w="2376"/>
        <w:gridCol w:w="2539"/>
        <w:gridCol w:w="3032"/>
        <w:gridCol w:w="3093"/>
      </w:tblGrid>
      <w:tr w:rsidR="00524DD4" w:rsidRPr="009E6613" w:rsidTr="009E6613">
        <w:tc>
          <w:tcPr>
            <w:tcW w:w="3550" w:type="dxa"/>
          </w:tcPr>
          <w:p w:rsidR="00524DD4" w:rsidRPr="009E6613" w:rsidRDefault="00524DD4" w:rsidP="009E6613">
            <w:pPr>
              <w:spacing w:after="0" w:line="240" w:lineRule="auto"/>
              <w:rPr>
                <w:b/>
              </w:rPr>
            </w:pPr>
            <w:r w:rsidRPr="009E6613">
              <w:rPr>
                <w:b/>
                <w:sz w:val="22"/>
              </w:rPr>
              <w:t>ACTION</w:t>
            </w:r>
          </w:p>
        </w:tc>
        <w:tc>
          <w:tcPr>
            <w:tcW w:w="2376" w:type="dxa"/>
          </w:tcPr>
          <w:p w:rsidR="00524DD4" w:rsidRPr="009E6613" w:rsidRDefault="00524DD4" w:rsidP="009E6613">
            <w:pPr>
              <w:spacing w:after="0" w:line="240" w:lineRule="auto"/>
              <w:rPr>
                <w:b/>
              </w:rPr>
            </w:pPr>
            <w:r w:rsidRPr="009E6613">
              <w:rPr>
                <w:b/>
                <w:sz w:val="22"/>
              </w:rPr>
              <w:t>Lead responsibility (NB will engage partners in delivery!)</w:t>
            </w:r>
          </w:p>
        </w:tc>
        <w:tc>
          <w:tcPr>
            <w:tcW w:w="2539" w:type="dxa"/>
          </w:tcPr>
          <w:p w:rsidR="00524DD4" w:rsidRPr="009E6613" w:rsidRDefault="00524DD4" w:rsidP="009E6613">
            <w:pPr>
              <w:spacing w:after="0" w:line="240" w:lineRule="auto"/>
              <w:rPr>
                <w:b/>
              </w:rPr>
            </w:pPr>
            <w:r w:rsidRPr="009E6613">
              <w:rPr>
                <w:b/>
                <w:sz w:val="22"/>
              </w:rPr>
              <w:t>Timescale/Milestones</w:t>
            </w:r>
          </w:p>
        </w:tc>
        <w:tc>
          <w:tcPr>
            <w:tcW w:w="3032" w:type="dxa"/>
          </w:tcPr>
          <w:p w:rsidR="00524DD4" w:rsidRPr="009E6613" w:rsidRDefault="00524DD4" w:rsidP="009E6613">
            <w:pPr>
              <w:spacing w:after="0" w:line="240" w:lineRule="auto"/>
              <w:rPr>
                <w:b/>
              </w:rPr>
            </w:pPr>
            <w:r w:rsidRPr="009E6613">
              <w:rPr>
                <w:b/>
                <w:sz w:val="22"/>
              </w:rPr>
              <w:t>Resources</w:t>
            </w:r>
          </w:p>
        </w:tc>
        <w:tc>
          <w:tcPr>
            <w:tcW w:w="3093" w:type="dxa"/>
          </w:tcPr>
          <w:p w:rsidR="00524DD4" w:rsidRPr="009E6613" w:rsidRDefault="00524DD4" w:rsidP="009E6613">
            <w:pPr>
              <w:spacing w:after="0" w:line="240" w:lineRule="auto"/>
              <w:rPr>
                <w:b/>
              </w:rPr>
            </w:pPr>
            <w:r w:rsidRPr="009E6613">
              <w:rPr>
                <w:b/>
                <w:sz w:val="22"/>
              </w:rPr>
              <w:t>Outcome</w:t>
            </w:r>
          </w:p>
        </w:tc>
      </w:tr>
      <w:tr w:rsidR="00524DD4" w:rsidRPr="009E6613" w:rsidTr="009E6613">
        <w:tc>
          <w:tcPr>
            <w:tcW w:w="3550" w:type="dxa"/>
          </w:tcPr>
          <w:p w:rsidR="00524DD4" w:rsidRPr="009E6613" w:rsidRDefault="00524DD4" w:rsidP="009E6613">
            <w:pPr>
              <w:spacing w:after="0" w:line="240" w:lineRule="auto"/>
            </w:pPr>
            <w:r w:rsidRPr="009E6613">
              <w:rPr>
                <w:sz w:val="22"/>
              </w:rPr>
              <w:t xml:space="preserve">Information from the </w:t>
            </w:r>
            <w:smartTag w:uri="urn:schemas-microsoft-com:office:smarttags" w:element="City">
              <w:smartTag w:uri="urn:schemas-microsoft-com:office:smarttags" w:element="PersonName">
                <w:r w:rsidRPr="009E6613">
                  <w:rPr>
                    <w:sz w:val="22"/>
                  </w:rPr>
                  <w:t>Equalities</w:t>
                </w:r>
              </w:smartTag>
            </w:smartTag>
            <w:r w:rsidRPr="009E6613">
              <w:rPr>
                <w:sz w:val="22"/>
              </w:rPr>
              <w:t xml:space="preserve"> Impact Assessment of the service being completed in early 2014 discussed at the Liaison Group and updates made to this action plan if required.</w:t>
            </w:r>
          </w:p>
        </w:tc>
        <w:tc>
          <w:tcPr>
            <w:tcW w:w="2376" w:type="dxa"/>
          </w:tcPr>
          <w:p w:rsidR="00524DD4" w:rsidRPr="009E6613" w:rsidRDefault="00524DD4" w:rsidP="009E6613">
            <w:pPr>
              <w:spacing w:after="0" w:line="240" w:lineRule="auto"/>
            </w:pPr>
            <w:r w:rsidRPr="009E6613">
              <w:rPr>
                <w:sz w:val="22"/>
              </w:rPr>
              <w:t>Liaison Group</w:t>
            </w:r>
          </w:p>
        </w:tc>
        <w:tc>
          <w:tcPr>
            <w:tcW w:w="2539" w:type="dxa"/>
          </w:tcPr>
          <w:p w:rsidR="00524DD4" w:rsidRPr="009E6613" w:rsidRDefault="00524DD4" w:rsidP="009E6613">
            <w:pPr>
              <w:spacing w:after="0" w:line="240" w:lineRule="auto"/>
            </w:pPr>
            <w:r w:rsidRPr="009E6613">
              <w:rPr>
                <w:sz w:val="22"/>
              </w:rPr>
              <w:t>By May 2014</w:t>
            </w:r>
          </w:p>
        </w:tc>
        <w:tc>
          <w:tcPr>
            <w:tcW w:w="3032" w:type="dxa"/>
          </w:tcPr>
          <w:p w:rsidR="00524DD4" w:rsidRPr="009E6613" w:rsidRDefault="00524DD4" w:rsidP="009E6613">
            <w:pPr>
              <w:spacing w:after="0" w:line="240" w:lineRule="auto"/>
            </w:pPr>
            <w:r w:rsidRPr="009E6613">
              <w:rPr>
                <w:sz w:val="22"/>
              </w:rPr>
              <w:t>Group time</w:t>
            </w:r>
          </w:p>
        </w:tc>
        <w:tc>
          <w:tcPr>
            <w:tcW w:w="3093" w:type="dxa"/>
          </w:tcPr>
          <w:p w:rsidR="00524DD4" w:rsidRPr="009E6613" w:rsidRDefault="00524DD4" w:rsidP="009E6613">
            <w:pPr>
              <w:spacing w:after="0" w:line="240" w:lineRule="auto"/>
            </w:pPr>
            <w:r w:rsidRPr="009E6613">
              <w:rPr>
                <w:sz w:val="22"/>
              </w:rPr>
              <w:t>Agreement of action plan re equalities.</w:t>
            </w:r>
          </w:p>
        </w:tc>
      </w:tr>
      <w:tr w:rsidR="00524DD4" w:rsidRPr="009E6613" w:rsidTr="009E6613">
        <w:tc>
          <w:tcPr>
            <w:tcW w:w="3550" w:type="dxa"/>
          </w:tcPr>
          <w:p w:rsidR="00524DD4" w:rsidRPr="009E6613" w:rsidRDefault="00524DD4" w:rsidP="009E6613">
            <w:pPr>
              <w:spacing w:after="0" w:line="240" w:lineRule="auto"/>
            </w:pPr>
            <w:r w:rsidRPr="009E6613">
              <w:rPr>
                <w:sz w:val="22"/>
              </w:rPr>
              <w:t xml:space="preserve">Analyse in more detail the survey findings that plot holders are in better health than the general population. </w:t>
            </w:r>
          </w:p>
        </w:tc>
        <w:tc>
          <w:tcPr>
            <w:tcW w:w="2376" w:type="dxa"/>
          </w:tcPr>
          <w:p w:rsidR="00524DD4" w:rsidRPr="009E6613" w:rsidRDefault="00524DD4" w:rsidP="009E6613">
            <w:pPr>
              <w:spacing w:after="0" w:line="240" w:lineRule="auto"/>
            </w:pPr>
            <w:r w:rsidRPr="009E6613">
              <w:rPr>
                <w:sz w:val="22"/>
              </w:rPr>
              <w:t>Food Partnership (reporting back to Liaison Group)</w:t>
            </w:r>
          </w:p>
        </w:tc>
        <w:tc>
          <w:tcPr>
            <w:tcW w:w="2539" w:type="dxa"/>
          </w:tcPr>
          <w:p w:rsidR="00524DD4" w:rsidRPr="009E6613" w:rsidRDefault="00524DD4" w:rsidP="009E6613">
            <w:pPr>
              <w:spacing w:after="0" w:line="240" w:lineRule="auto"/>
            </w:pPr>
            <w:r w:rsidRPr="009E6613">
              <w:rPr>
                <w:sz w:val="22"/>
              </w:rPr>
              <w:t>2014</w:t>
            </w:r>
          </w:p>
        </w:tc>
        <w:tc>
          <w:tcPr>
            <w:tcW w:w="3032" w:type="dxa"/>
          </w:tcPr>
          <w:p w:rsidR="00524DD4" w:rsidRPr="009E6613" w:rsidRDefault="00524DD4" w:rsidP="009E6613">
            <w:pPr>
              <w:spacing w:after="0" w:line="240" w:lineRule="auto"/>
            </w:pPr>
            <w:r w:rsidRPr="009E6613">
              <w:rPr>
                <w:sz w:val="22"/>
              </w:rPr>
              <w:t>Food Partnership time</w:t>
            </w:r>
          </w:p>
          <w:p w:rsidR="00524DD4" w:rsidRPr="009E6613" w:rsidRDefault="00524DD4" w:rsidP="009E6613">
            <w:pPr>
              <w:spacing w:after="0" w:line="240" w:lineRule="auto"/>
            </w:pPr>
          </w:p>
        </w:tc>
        <w:tc>
          <w:tcPr>
            <w:tcW w:w="3093" w:type="dxa"/>
            <w:vMerge w:val="restart"/>
          </w:tcPr>
          <w:p w:rsidR="00524DD4" w:rsidRPr="009E6613" w:rsidRDefault="00524DD4" w:rsidP="009E6613">
            <w:pPr>
              <w:spacing w:after="0" w:line="240" w:lineRule="auto"/>
            </w:pPr>
            <w:r w:rsidRPr="009E6613">
              <w:rPr>
                <w:sz w:val="22"/>
              </w:rPr>
              <w:t>Understanding of how participation by certain groups can lead to savings in health / social care costs.</w:t>
            </w:r>
          </w:p>
        </w:tc>
      </w:tr>
      <w:tr w:rsidR="00524DD4" w:rsidRPr="009E6613" w:rsidTr="009E6613">
        <w:tc>
          <w:tcPr>
            <w:tcW w:w="3550" w:type="dxa"/>
          </w:tcPr>
          <w:p w:rsidR="00524DD4" w:rsidRPr="009E6613" w:rsidRDefault="00524DD4" w:rsidP="009E6613">
            <w:pPr>
              <w:spacing w:after="0" w:line="240" w:lineRule="auto"/>
            </w:pPr>
            <w:r w:rsidRPr="009E6613">
              <w:rPr>
                <w:sz w:val="22"/>
              </w:rPr>
              <w:t xml:space="preserve">Look at national work on SROI to understand the cost and benefits of undertaking some Social Return on Investment analysis of the allotment service for the city. </w:t>
            </w:r>
          </w:p>
        </w:tc>
        <w:tc>
          <w:tcPr>
            <w:tcW w:w="2376" w:type="dxa"/>
          </w:tcPr>
          <w:p w:rsidR="00524DD4" w:rsidRPr="009E6613" w:rsidRDefault="00524DD4" w:rsidP="009E6613">
            <w:pPr>
              <w:spacing w:after="0" w:line="240" w:lineRule="auto"/>
            </w:pPr>
            <w:r w:rsidRPr="009E6613">
              <w:rPr>
                <w:sz w:val="22"/>
              </w:rPr>
              <w:t>Food Partnership</w:t>
            </w:r>
          </w:p>
        </w:tc>
        <w:tc>
          <w:tcPr>
            <w:tcW w:w="2539" w:type="dxa"/>
          </w:tcPr>
          <w:p w:rsidR="00524DD4" w:rsidRPr="009E6613" w:rsidRDefault="00524DD4" w:rsidP="009E6613">
            <w:pPr>
              <w:spacing w:after="0" w:line="240" w:lineRule="auto"/>
            </w:pPr>
            <w:r w:rsidRPr="009E6613">
              <w:rPr>
                <w:sz w:val="22"/>
              </w:rPr>
              <w:t>2014</w:t>
            </w:r>
          </w:p>
        </w:tc>
        <w:tc>
          <w:tcPr>
            <w:tcW w:w="3032" w:type="dxa"/>
          </w:tcPr>
          <w:p w:rsidR="00524DD4" w:rsidRPr="009E6613" w:rsidRDefault="00524DD4" w:rsidP="009E6613">
            <w:pPr>
              <w:spacing w:after="0" w:line="240" w:lineRule="auto"/>
            </w:pPr>
            <w:r w:rsidRPr="009E6613">
              <w:rPr>
                <w:sz w:val="22"/>
              </w:rPr>
              <w:t>Cost of carrying out further research tbc (national</w:t>
            </w:r>
          </w:p>
        </w:tc>
        <w:tc>
          <w:tcPr>
            <w:tcW w:w="3093" w:type="dxa"/>
            <w:vMerge/>
          </w:tcPr>
          <w:p w:rsidR="00524DD4" w:rsidRPr="009E6613" w:rsidRDefault="00524DD4" w:rsidP="009E6613">
            <w:pPr>
              <w:spacing w:after="0" w:line="240" w:lineRule="auto"/>
            </w:pPr>
          </w:p>
        </w:tc>
      </w:tr>
      <w:tr w:rsidR="00524DD4" w:rsidRPr="009E6613" w:rsidTr="009E6613">
        <w:tc>
          <w:tcPr>
            <w:tcW w:w="3550" w:type="dxa"/>
          </w:tcPr>
          <w:p w:rsidR="00524DD4" w:rsidRPr="009E6613" w:rsidRDefault="00524DD4" w:rsidP="009E6613">
            <w:pPr>
              <w:spacing w:after="0" w:line="240" w:lineRule="auto"/>
              <w:rPr>
                <w:bCs/>
              </w:rPr>
            </w:pPr>
            <w:r w:rsidRPr="009E6613">
              <w:rPr>
                <w:bCs/>
                <w:sz w:val="22"/>
              </w:rPr>
              <w:t>Where sites don’t have toilets (or there aren’t nearby public toilets) seek funds to install and maintain them. (Compost toilets ideal as long as accessibility considered)</w:t>
            </w:r>
          </w:p>
          <w:p w:rsidR="00524DD4" w:rsidRPr="009E6613" w:rsidRDefault="00524DD4" w:rsidP="009E6613">
            <w:pPr>
              <w:spacing w:after="0" w:line="240" w:lineRule="auto"/>
            </w:pPr>
          </w:p>
        </w:tc>
        <w:tc>
          <w:tcPr>
            <w:tcW w:w="2376" w:type="dxa"/>
          </w:tcPr>
          <w:p w:rsidR="00524DD4" w:rsidRPr="009E6613" w:rsidRDefault="00524DD4" w:rsidP="009E6613">
            <w:pPr>
              <w:spacing w:after="0" w:line="240" w:lineRule="auto"/>
            </w:pPr>
            <w:r w:rsidRPr="009E6613">
              <w:rPr>
                <w:sz w:val="22"/>
              </w:rPr>
              <w:t>BHCC Allotment Officer to lead as action is in EIA</w:t>
            </w:r>
          </w:p>
        </w:tc>
        <w:tc>
          <w:tcPr>
            <w:tcW w:w="2539" w:type="dxa"/>
          </w:tcPr>
          <w:p w:rsidR="00524DD4" w:rsidRPr="009E6613" w:rsidRDefault="00524DD4" w:rsidP="009E6613">
            <w:pPr>
              <w:spacing w:after="0" w:line="240" w:lineRule="auto"/>
            </w:pPr>
            <w:r w:rsidRPr="009E6613">
              <w:rPr>
                <w:sz w:val="22"/>
              </w:rPr>
              <w:t>2014-2024</w:t>
            </w:r>
          </w:p>
        </w:tc>
        <w:tc>
          <w:tcPr>
            <w:tcW w:w="3032" w:type="dxa"/>
          </w:tcPr>
          <w:p w:rsidR="00524DD4" w:rsidRPr="009E6613" w:rsidRDefault="00524DD4" w:rsidP="009E6613">
            <w:pPr>
              <w:spacing w:after="0" w:line="240" w:lineRule="auto"/>
            </w:pPr>
            <w:r w:rsidRPr="009E6613">
              <w:rPr>
                <w:sz w:val="22"/>
              </w:rPr>
              <w:t>Funding</w:t>
            </w:r>
          </w:p>
        </w:tc>
        <w:tc>
          <w:tcPr>
            <w:tcW w:w="3093" w:type="dxa"/>
            <w:vMerge w:val="restart"/>
          </w:tcPr>
          <w:p w:rsidR="00524DD4" w:rsidRPr="009E6613" w:rsidRDefault="00524DD4" w:rsidP="009E6613">
            <w:pPr>
              <w:spacing w:after="0" w:line="240" w:lineRule="auto"/>
            </w:pPr>
            <w:r w:rsidRPr="009E6613">
              <w:rPr>
                <w:sz w:val="22"/>
              </w:rPr>
              <w:t>Those who will most benefit are able to participate in the service</w:t>
            </w: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Information about allotments is on the city’s Information Prescription website and included in any future work on social prescribing</w:t>
            </w:r>
          </w:p>
          <w:p w:rsidR="00524DD4" w:rsidRPr="009E6613" w:rsidRDefault="00524DD4" w:rsidP="009E6613">
            <w:pPr>
              <w:spacing w:after="0" w:line="240" w:lineRule="auto"/>
            </w:pPr>
          </w:p>
          <w:p w:rsidR="00524DD4" w:rsidRPr="009E6613" w:rsidRDefault="00524DD4" w:rsidP="009E6613">
            <w:pPr>
              <w:spacing w:after="0" w:line="240" w:lineRule="auto"/>
              <w:rPr>
                <w:bCs/>
              </w:rPr>
            </w:pPr>
            <w:r w:rsidRPr="009E6613">
              <w:rPr>
                <w:bCs/>
                <w:sz w:val="22"/>
              </w:rPr>
              <w:t xml:space="preserve">Better understanding of  how to address barriers to access by certain groups </w:t>
            </w:r>
          </w:p>
          <w:p w:rsidR="00524DD4" w:rsidRPr="009E6613" w:rsidRDefault="00524DD4" w:rsidP="009E6613">
            <w:pPr>
              <w:spacing w:after="0" w:line="240" w:lineRule="auto"/>
              <w:rPr>
                <w:bCs/>
              </w:rPr>
            </w:pPr>
          </w:p>
          <w:p w:rsidR="00524DD4" w:rsidRPr="009E6613" w:rsidRDefault="00524DD4" w:rsidP="009E6613">
            <w:pPr>
              <w:spacing w:after="0" w:line="240" w:lineRule="auto"/>
              <w:rPr>
                <w:bCs/>
              </w:rPr>
            </w:pPr>
            <w:r w:rsidRPr="009E6613">
              <w:rPr>
                <w:bCs/>
                <w:sz w:val="22"/>
              </w:rPr>
              <w:t>Targeted promotion means that opportunities are more widely known about.</w:t>
            </w:r>
          </w:p>
          <w:p w:rsidR="00524DD4" w:rsidRPr="009E6613" w:rsidRDefault="00524DD4" w:rsidP="009E6613">
            <w:pPr>
              <w:spacing w:after="0" w:line="240" w:lineRule="auto"/>
              <w:rPr>
                <w:bCs/>
              </w:rPr>
            </w:pPr>
          </w:p>
          <w:p w:rsidR="00524DD4" w:rsidRPr="009E6613" w:rsidRDefault="00524DD4" w:rsidP="009E6613">
            <w:pPr>
              <w:spacing w:after="0" w:line="240" w:lineRule="auto"/>
            </w:pPr>
          </w:p>
        </w:tc>
      </w:tr>
      <w:tr w:rsidR="00524DD4" w:rsidRPr="009E6613" w:rsidTr="009E6613">
        <w:tc>
          <w:tcPr>
            <w:tcW w:w="3550" w:type="dxa"/>
          </w:tcPr>
          <w:p w:rsidR="00524DD4" w:rsidRPr="009E6613" w:rsidRDefault="00524DD4" w:rsidP="009E6613">
            <w:pPr>
              <w:spacing w:after="0" w:line="240" w:lineRule="auto"/>
            </w:pPr>
            <w:r w:rsidRPr="009E6613">
              <w:rPr>
                <w:sz w:val="22"/>
              </w:rPr>
              <w:t>Continue to offer a 25% discount to people over 60, residents in receipt of benefits and students</w:t>
            </w:r>
          </w:p>
          <w:p w:rsidR="00524DD4" w:rsidRPr="009E6613" w:rsidRDefault="00524DD4" w:rsidP="009E6613">
            <w:pPr>
              <w:spacing w:after="0" w:line="240" w:lineRule="auto"/>
              <w:rPr>
                <w:bCs/>
              </w:rPr>
            </w:pPr>
          </w:p>
          <w:p w:rsidR="00524DD4" w:rsidRPr="009E6613" w:rsidRDefault="00524DD4" w:rsidP="009E6613">
            <w:pPr>
              <w:spacing w:after="0" w:line="240" w:lineRule="auto"/>
            </w:pPr>
            <w:r w:rsidRPr="009E6613">
              <w:rPr>
                <w:bCs/>
                <w:sz w:val="22"/>
              </w:rPr>
              <w:t xml:space="preserve">Allow </w:t>
            </w:r>
            <w:r w:rsidRPr="009E6613">
              <w:rPr>
                <w:sz w:val="22"/>
              </w:rPr>
              <w:t>Community plots that work mainly with groups that would receive a concession and/or further the aims of the Allotment Strategy, to apply for the discount</w:t>
            </w:r>
          </w:p>
          <w:p w:rsidR="00524DD4" w:rsidRPr="009E6613" w:rsidRDefault="00524DD4" w:rsidP="009E6613">
            <w:pPr>
              <w:spacing w:after="0" w:line="240" w:lineRule="auto"/>
            </w:pPr>
          </w:p>
        </w:tc>
        <w:tc>
          <w:tcPr>
            <w:tcW w:w="2376" w:type="dxa"/>
          </w:tcPr>
          <w:p w:rsidR="00524DD4" w:rsidRPr="009E6613" w:rsidRDefault="00524DD4" w:rsidP="009E6613">
            <w:pPr>
              <w:spacing w:after="0" w:line="240" w:lineRule="auto"/>
            </w:pPr>
            <w:r w:rsidRPr="009E6613">
              <w:rPr>
                <w:sz w:val="22"/>
              </w:rPr>
              <w:t>BHCC</w:t>
            </w: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BHCC Allotment Officer and BHFP to look at this issue as part of work on community plots</w:t>
            </w:r>
          </w:p>
          <w:p w:rsidR="00524DD4" w:rsidRPr="009E6613" w:rsidRDefault="00524DD4" w:rsidP="009E6613">
            <w:pPr>
              <w:spacing w:after="0" w:line="240" w:lineRule="auto"/>
            </w:pPr>
          </w:p>
        </w:tc>
        <w:tc>
          <w:tcPr>
            <w:tcW w:w="2539" w:type="dxa"/>
          </w:tcPr>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2012</w:t>
            </w:r>
          </w:p>
        </w:tc>
        <w:tc>
          <w:tcPr>
            <w:tcW w:w="3032" w:type="dxa"/>
          </w:tcPr>
          <w:p w:rsidR="00524DD4" w:rsidRPr="009E6613" w:rsidRDefault="00524DD4" w:rsidP="009E6613">
            <w:pPr>
              <w:spacing w:after="0" w:line="240" w:lineRule="auto"/>
            </w:pPr>
          </w:p>
        </w:tc>
        <w:tc>
          <w:tcPr>
            <w:tcW w:w="3093" w:type="dxa"/>
            <w:vMerge/>
          </w:tcPr>
          <w:p w:rsidR="00524DD4" w:rsidRPr="009E6613" w:rsidRDefault="00524DD4" w:rsidP="009E6613">
            <w:pPr>
              <w:spacing w:after="0" w:line="240" w:lineRule="auto"/>
            </w:pPr>
          </w:p>
        </w:tc>
      </w:tr>
      <w:tr w:rsidR="00524DD4" w:rsidRPr="009E6613" w:rsidTr="009E6613">
        <w:tc>
          <w:tcPr>
            <w:tcW w:w="3550" w:type="dxa"/>
          </w:tcPr>
          <w:p w:rsidR="00524DD4" w:rsidRPr="009E6613" w:rsidRDefault="00524DD4" w:rsidP="009E6613">
            <w:pPr>
              <w:spacing w:after="0" w:line="240" w:lineRule="auto"/>
            </w:pPr>
            <w:r w:rsidRPr="009E6613">
              <w:rPr>
                <w:sz w:val="22"/>
              </w:rPr>
              <w:t xml:space="preserve">Undertake a review of access to the service including by communities at risk of poor physical and mental health. </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(Include unemployed people, taking into account consideration of ‘availability for work’ criteria (if necessary seek advice e.g. from  BUCFP, Food Partnerships’ Volunteer Co-coordinator, volunteer Centre)</w:t>
            </w:r>
          </w:p>
          <w:p w:rsidR="00524DD4" w:rsidRPr="009E6613" w:rsidRDefault="00524DD4" w:rsidP="009E6613">
            <w:pPr>
              <w:spacing w:after="0" w:line="240" w:lineRule="auto"/>
            </w:pPr>
          </w:p>
        </w:tc>
        <w:tc>
          <w:tcPr>
            <w:tcW w:w="2376" w:type="dxa"/>
          </w:tcPr>
          <w:p w:rsidR="00524DD4" w:rsidRPr="009E6613" w:rsidRDefault="00524DD4" w:rsidP="009E6613">
            <w:pPr>
              <w:spacing w:after="0" w:line="240" w:lineRule="auto"/>
            </w:pPr>
            <w:r w:rsidRPr="009E6613">
              <w:rPr>
                <w:sz w:val="22"/>
              </w:rPr>
              <w:t>BHCC</w:t>
            </w:r>
          </w:p>
        </w:tc>
        <w:tc>
          <w:tcPr>
            <w:tcW w:w="2539" w:type="dxa"/>
          </w:tcPr>
          <w:p w:rsidR="00524DD4" w:rsidRPr="009E6613" w:rsidRDefault="00524DD4" w:rsidP="009E6613">
            <w:pPr>
              <w:spacing w:after="0" w:line="240" w:lineRule="auto"/>
            </w:pPr>
            <w:r w:rsidRPr="009E6613">
              <w:rPr>
                <w:sz w:val="22"/>
              </w:rPr>
              <w:t>2014-2015</w:t>
            </w:r>
          </w:p>
        </w:tc>
        <w:tc>
          <w:tcPr>
            <w:tcW w:w="3032" w:type="dxa"/>
          </w:tcPr>
          <w:p w:rsidR="00524DD4" w:rsidRPr="009E6613" w:rsidRDefault="00524DD4" w:rsidP="009E6613">
            <w:pPr>
              <w:spacing w:after="0" w:line="240" w:lineRule="auto"/>
            </w:pPr>
            <w:r w:rsidRPr="009E6613">
              <w:rPr>
                <w:sz w:val="22"/>
              </w:rPr>
              <w:t>BHCC staff time (mainly allotment service; other departments tbc)</w:t>
            </w:r>
          </w:p>
          <w:p w:rsidR="00524DD4" w:rsidRPr="009E6613" w:rsidRDefault="00524DD4" w:rsidP="009E6613">
            <w:pPr>
              <w:spacing w:after="0" w:line="240" w:lineRule="auto"/>
            </w:pPr>
            <w:r w:rsidRPr="009E6613">
              <w:rPr>
                <w:sz w:val="22"/>
              </w:rPr>
              <w:t>Resources tbc</w:t>
            </w:r>
          </w:p>
        </w:tc>
        <w:tc>
          <w:tcPr>
            <w:tcW w:w="3093" w:type="dxa"/>
            <w:vMerge/>
          </w:tcPr>
          <w:p w:rsidR="00524DD4" w:rsidRPr="009E6613" w:rsidRDefault="00524DD4" w:rsidP="009E6613">
            <w:pPr>
              <w:spacing w:after="0" w:line="240" w:lineRule="auto"/>
            </w:pPr>
          </w:p>
        </w:tc>
      </w:tr>
      <w:tr w:rsidR="00524DD4" w:rsidRPr="009E6613" w:rsidTr="009E6613">
        <w:tc>
          <w:tcPr>
            <w:tcW w:w="3550" w:type="dxa"/>
          </w:tcPr>
          <w:p w:rsidR="00524DD4" w:rsidRPr="009E6613" w:rsidRDefault="00524DD4" w:rsidP="009E6613">
            <w:pPr>
              <w:spacing w:after="0" w:line="240" w:lineRule="auto"/>
              <w:rPr>
                <w:highlight w:val="cyan"/>
              </w:rPr>
            </w:pPr>
            <w:r w:rsidRPr="009E6613">
              <w:rPr>
                <w:sz w:val="22"/>
              </w:rPr>
              <w:t>The Access Review should include access to and by community groups;</w:t>
            </w:r>
          </w:p>
        </w:tc>
        <w:tc>
          <w:tcPr>
            <w:tcW w:w="2376" w:type="dxa"/>
          </w:tcPr>
          <w:p w:rsidR="00524DD4" w:rsidRPr="009E6613" w:rsidRDefault="00524DD4" w:rsidP="009E6613">
            <w:pPr>
              <w:spacing w:after="0" w:line="240" w:lineRule="auto"/>
            </w:pPr>
            <w:r w:rsidRPr="009E6613">
              <w:rPr>
                <w:sz w:val="22"/>
              </w:rPr>
              <w:t>BHCC / Food Partnership</w:t>
            </w:r>
          </w:p>
        </w:tc>
        <w:tc>
          <w:tcPr>
            <w:tcW w:w="2539" w:type="dxa"/>
          </w:tcPr>
          <w:p w:rsidR="00524DD4" w:rsidRPr="009E6613" w:rsidRDefault="00524DD4" w:rsidP="009E6613">
            <w:pPr>
              <w:spacing w:after="0" w:line="240" w:lineRule="auto"/>
            </w:pPr>
          </w:p>
        </w:tc>
        <w:tc>
          <w:tcPr>
            <w:tcW w:w="3032" w:type="dxa"/>
          </w:tcPr>
          <w:p w:rsidR="00524DD4" w:rsidRPr="009E6613" w:rsidRDefault="00524DD4" w:rsidP="009E6613">
            <w:pPr>
              <w:spacing w:after="0" w:line="240" w:lineRule="auto"/>
            </w:pPr>
          </w:p>
        </w:tc>
        <w:tc>
          <w:tcPr>
            <w:tcW w:w="3093" w:type="dxa"/>
            <w:vMerge/>
          </w:tcPr>
          <w:p w:rsidR="00524DD4" w:rsidRPr="009E6613" w:rsidRDefault="00524DD4" w:rsidP="009E6613">
            <w:pPr>
              <w:spacing w:after="0" w:line="240" w:lineRule="auto"/>
            </w:pPr>
          </w:p>
        </w:tc>
      </w:tr>
      <w:tr w:rsidR="00524DD4" w:rsidRPr="009E6613" w:rsidTr="009E6613">
        <w:tc>
          <w:tcPr>
            <w:tcW w:w="3550" w:type="dxa"/>
          </w:tcPr>
          <w:p w:rsidR="00524DD4" w:rsidRPr="009E6613" w:rsidRDefault="00524DD4" w:rsidP="009E6613">
            <w:pPr>
              <w:spacing w:after="0" w:line="240" w:lineRule="auto"/>
              <w:rPr>
                <w:bCs/>
              </w:rPr>
            </w:pPr>
            <w:r w:rsidRPr="009E6613">
              <w:rPr>
                <w:bCs/>
                <w:sz w:val="22"/>
              </w:rPr>
              <w:t>Develop a procedure for applications from community plots setting out of criteria that define who can apply one.</w:t>
            </w:r>
          </w:p>
        </w:tc>
        <w:tc>
          <w:tcPr>
            <w:tcW w:w="2376" w:type="dxa"/>
          </w:tcPr>
          <w:p w:rsidR="00524DD4" w:rsidRPr="009E6613" w:rsidRDefault="00524DD4" w:rsidP="009E6613">
            <w:pPr>
              <w:spacing w:after="0" w:line="240" w:lineRule="auto"/>
            </w:pPr>
            <w:r w:rsidRPr="009E6613">
              <w:rPr>
                <w:sz w:val="22"/>
              </w:rPr>
              <w:t>Food Partnership &amp; BHCC to work on jointly</w:t>
            </w:r>
          </w:p>
        </w:tc>
        <w:tc>
          <w:tcPr>
            <w:tcW w:w="2539" w:type="dxa"/>
          </w:tcPr>
          <w:p w:rsidR="00524DD4" w:rsidRPr="009E6613" w:rsidRDefault="00524DD4" w:rsidP="009E6613">
            <w:pPr>
              <w:spacing w:after="0" w:line="240" w:lineRule="auto"/>
            </w:pPr>
            <w:r w:rsidRPr="009E6613">
              <w:rPr>
                <w:sz w:val="22"/>
              </w:rPr>
              <w:t>2014</w:t>
            </w:r>
          </w:p>
        </w:tc>
        <w:tc>
          <w:tcPr>
            <w:tcW w:w="3032" w:type="dxa"/>
          </w:tcPr>
          <w:p w:rsidR="00524DD4" w:rsidRPr="009E6613" w:rsidRDefault="00524DD4" w:rsidP="009E6613">
            <w:pPr>
              <w:spacing w:after="0" w:line="240" w:lineRule="auto"/>
            </w:pPr>
            <w:r w:rsidRPr="009E6613">
              <w:rPr>
                <w:sz w:val="22"/>
              </w:rPr>
              <w:t>Criteria / procedure for applications available on website and allotment officer happy with application of procedure</w:t>
            </w:r>
          </w:p>
        </w:tc>
        <w:tc>
          <w:tcPr>
            <w:tcW w:w="3093" w:type="dxa"/>
            <w:vMerge/>
          </w:tcPr>
          <w:p w:rsidR="00524DD4" w:rsidRPr="009E6613" w:rsidRDefault="00524DD4" w:rsidP="009E6613">
            <w:pPr>
              <w:spacing w:after="0" w:line="240" w:lineRule="auto"/>
            </w:pPr>
          </w:p>
        </w:tc>
      </w:tr>
      <w:tr w:rsidR="00524DD4" w:rsidRPr="009E6613" w:rsidTr="009E6613">
        <w:tc>
          <w:tcPr>
            <w:tcW w:w="3550" w:type="dxa"/>
          </w:tcPr>
          <w:p w:rsidR="00524DD4" w:rsidRPr="009E6613" w:rsidRDefault="00524DD4" w:rsidP="009E6613">
            <w:pPr>
              <w:spacing w:after="0" w:line="240" w:lineRule="auto"/>
            </w:pPr>
            <w:r w:rsidRPr="009E6613">
              <w:rPr>
                <w:bCs/>
                <w:sz w:val="22"/>
              </w:rPr>
              <w:t xml:space="preserve">Set up a sub group of the Allotment Liaison group to include other interested organisations / experts to look at fast-tracking applications for priority groups of people (e.g. via a GP referral.) Any proposal </w:t>
            </w:r>
            <w:r w:rsidRPr="009E6613">
              <w:rPr>
                <w:sz w:val="22"/>
              </w:rPr>
              <w:t>should consider fairness in relation to the criteria used. Any criteria / process used should be unambiguous and transparent; not reliant on the individual discretion of officers or site representatives.</w:t>
            </w:r>
          </w:p>
          <w:p w:rsidR="00524DD4" w:rsidRPr="009E6613" w:rsidRDefault="00524DD4" w:rsidP="009E6613">
            <w:pPr>
              <w:spacing w:after="0" w:line="240" w:lineRule="auto"/>
            </w:pPr>
            <w:r w:rsidRPr="009E6613">
              <w:rPr>
                <w:sz w:val="22"/>
              </w:rPr>
              <w:t>The procedure should also include when community groups should be fast-tracked</w:t>
            </w:r>
          </w:p>
        </w:tc>
        <w:tc>
          <w:tcPr>
            <w:tcW w:w="2376" w:type="dxa"/>
          </w:tcPr>
          <w:p w:rsidR="00524DD4" w:rsidRPr="009E6613" w:rsidRDefault="00524DD4" w:rsidP="009E6613">
            <w:pPr>
              <w:spacing w:after="0" w:line="240" w:lineRule="auto"/>
            </w:pPr>
            <w:r w:rsidRPr="009E6613">
              <w:rPr>
                <w:sz w:val="22"/>
              </w:rPr>
              <w:t>Liaison Group  (with input from equalities organisations/ experts)</w:t>
            </w:r>
          </w:p>
          <w:p w:rsidR="00524DD4" w:rsidRPr="009E6613" w:rsidRDefault="00524DD4" w:rsidP="009E6613">
            <w:pPr>
              <w:spacing w:after="0" w:line="240" w:lineRule="auto"/>
            </w:pPr>
          </w:p>
          <w:p w:rsidR="00524DD4" w:rsidRPr="009E6613" w:rsidRDefault="00524DD4" w:rsidP="009E6613">
            <w:pPr>
              <w:spacing w:after="0" w:line="240" w:lineRule="auto"/>
            </w:pPr>
          </w:p>
        </w:tc>
        <w:tc>
          <w:tcPr>
            <w:tcW w:w="2539" w:type="dxa"/>
          </w:tcPr>
          <w:p w:rsidR="00524DD4" w:rsidRPr="009E6613" w:rsidRDefault="00524DD4" w:rsidP="009E6613">
            <w:pPr>
              <w:spacing w:after="0" w:line="240" w:lineRule="auto"/>
            </w:pPr>
            <w:r w:rsidRPr="009E6613">
              <w:rPr>
                <w:sz w:val="22"/>
              </w:rPr>
              <w:t>2015</w:t>
            </w:r>
          </w:p>
        </w:tc>
        <w:tc>
          <w:tcPr>
            <w:tcW w:w="3032" w:type="dxa"/>
          </w:tcPr>
          <w:p w:rsidR="00524DD4" w:rsidRPr="009E6613" w:rsidRDefault="00524DD4" w:rsidP="009E6613">
            <w:pPr>
              <w:spacing w:after="0" w:line="240" w:lineRule="auto"/>
            </w:pPr>
            <w:r w:rsidRPr="009E6613">
              <w:rPr>
                <w:sz w:val="22"/>
              </w:rPr>
              <w:t>Liaison group time</w:t>
            </w:r>
          </w:p>
          <w:p w:rsidR="00524DD4" w:rsidRPr="009E6613" w:rsidRDefault="00524DD4" w:rsidP="009E6613">
            <w:pPr>
              <w:spacing w:after="0" w:line="240" w:lineRule="auto"/>
            </w:pPr>
            <w:smartTag w:uri="urn:schemas-microsoft-com:office:smarttags" w:element="City">
              <w:smartTag w:uri="urn:schemas-microsoft-com:office:smarttags" w:element="PersonName">
                <w:r w:rsidRPr="009E6613">
                  <w:rPr>
                    <w:sz w:val="22"/>
                  </w:rPr>
                  <w:t>Equalities</w:t>
                </w:r>
              </w:smartTag>
            </w:smartTag>
            <w:r w:rsidRPr="009E6613">
              <w:rPr>
                <w:sz w:val="22"/>
              </w:rPr>
              <w:t xml:space="preserve"> organisations time</w:t>
            </w:r>
          </w:p>
        </w:tc>
        <w:tc>
          <w:tcPr>
            <w:tcW w:w="3093" w:type="dxa"/>
            <w:vMerge/>
          </w:tcPr>
          <w:p w:rsidR="00524DD4" w:rsidRPr="009E6613" w:rsidRDefault="00524DD4" w:rsidP="009E6613">
            <w:pPr>
              <w:spacing w:after="0" w:line="240" w:lineRule="auto"/>
            </w:pPr>
          </w:p>
        </w:tc>
      </w:tr>
      <w:tr w:rsidR="00524DD4" w:rsidRPr="009E6613" w:rsidTr="009E6613">
        <w:tc>
          <w:tcPr>
            <w:tcW w:w="3550" w:type="dxa"/>
          </w:tcPr>
          <w:p w:rsidR="00524DD4" w:rsidRPr="009E6613" w:rsidRDefault="00524DD4" w:rsidP="009E6613">
            <w:pPr>
              <w:spacing w:after="0" w:line="240" w:lineRule="auto"/>
              <w:rPr>
                <w:bCs/>
              </w:rPr>
            </w:pPr>
            <w:r w:rsidRPr="009E6613">
              <w:rPr>
                <w:bCs/>
                <w:sz w:val="22"/>
              </w:rPr>
              <w:t>Explore opportunities for Site Reps to take part in training about accessibility issues (including for example understanding mental health or physical access).</w:t>
            </w:r>
          </w:p>
          <w:p w:rsidR="00524DD4" w:rsidRPr="009E6613" w:rsidRDefault="00524DD4" w:rsidP="009E6613">
            <w:pPr>
              <w:spacing w:after="0" w:line="240" w:lineRule="auto"/>
              <w:rPr>
                <w:bCs/>
                <w:highlight w:val="cyan"/>
              </w:rPr>
            </w:pPr>
          </w:p>
        </w:tc>
        <w:tc>
          <w:tcPr>
            <w:tcW w:w="2376" w:type="dxa"/>
          </w:tcPr>
          <w:p w:rsidR="00524DD4" w:rsidRPr="009E6613" w:rsidRDefault="00524DD4" w:rsidP="009E6613">
            <w:pPr>
              <w:spacing w:after="0" w:line="240" w:lineRule="auto"/>
              <w:rPr>
                <w:highlight w:val="yellow"/>
              </w:rPr>
            </w:pPr>
            <w:r w:rsidRPr="009E6613">
              <w:rPr>
                <w:sz w:val="22"/>
              </w:rPr>
              <w:t>Allotment Forum</w:t>
            </w:r>
          </w:p>
        </w:tc>
        <w:tc>
          <w:tcPr>
            <w:tcW w:w="2539" w:type="dxa"/>
          </w:tcPr>
          <w:p w:rsidR="00524DD4" w:rsidRPr="009E6613" w:rsidRDefault="00524DD4" w:rsidP="009E6613">
            <w:pPr>
              <w:spacing w:after="0" w:line="240" w:lineRule="auto"/>
            </w:pPr>
            <w:r w:rsidRPr="009E6613">
              <w:rPr>
                <w:sz w:val="22"/>
              </w:rPr>
              <w:t>2014-2-17</w:t>
            </w:r>
          </w:p>
        </w:tc>
        <w:tc>
          <w:tcPr>
            <w:tcW w:w="3032" w:type="dxa"/>
          </w:tcPr>
          <w:p w:rsidR="00524DD4" w:rsidRPr="009E6613" w:rsidRDefault="00524DD4" w:rsidP="009E6613">
            <w:pPr>
              <w:spacing w:after="0" w:line="240" w:lineRule="auto"/>
              <w:rPr>
                <w:bCs/>
              </w:rPr>
            </w:pPr>
            <w:r w:rsidRPr="009E6613">
              <w:rPr>
                <w:bCs/>
                <w:sz w:val="22"/>
              </w:rPr>
              <w:t>Some courses may be free for others there may be a small charge for which funding would need to be found.</w:t>
            </w:r>
          </w:p>
        </w:tc>
        <w:tc>
          <w:tcPr>
            <w:tcW w:w="3093" w:type="dxa"/>
            <w:vMerge/>
          </w:tcPr>
          <w:p w:rsidR="00524DD4" w:rsidRPr="009E6613" w:rsidRDefault="00524DD4" w:rsidP="009E6613">
            <w:pPr>
              <w:spacing w:after="0" w:line="240" w:lineRule="auto"/>
            </w:pPr>
          </w:p>
        </w:tc>
      </w:tr>
      <w:tr w:rsidR="00524DD4" w:rsidRPr="009E6613" w:rsidTr="001F65C6">
        <w:tc>
          <w:tcPr>
            <w:tcW w:w="3550" w:type="dxa"/>
          </w:tcPr>
          <w:p w:rsidR="00524DD4" w:rsidRPr="009E6613" w:rsidRDefault="00524DD4" w:rsidP="009E6613">
            <w:pPr>
              <w:spacing w:after="0" w:line="240" w:lineRule="auto"/>
              <w:rPr>
                <w:bCs/>
              </w:rPr>
            </w:pPr>
            <w:r w:rsidRPr="009E6613">
              <w:rPr>
                <w:bCs/>
                <w:sz w:val="22"/>
              </w:rPr>
              <w:t xml:space="preserve">Engage with agencies that represent Communities of Interest (e.g. Federation for Independent Living, BMECP, SpeakOut, Age UK Brighton and MIND) </w:t>
            </w:r>
          </w:p>
          <w:p w:rsidR="00524DD4" w:rsidRPr="001F65C6" w:rsidRDefault="00524DD4" w:rsidP="001F65C6">
            <w:pPr>
              <w:spacing w:after="0" w:line="240" w:lineRule="auto"/>
              <w:rPr>
                <w:bCs/>
              </w:rPr>
            </w:pPr>
            <w:r w:rsidRPr="009E6613">
              <w:rPr>
                <w:bCs/>
                <w:sz w:val="22"/>
              </w:rPr>
              <w:t>to explore opportunities to promote allotments (including community plots) and understand how best to promote allotments</w:t>
            </w:r>
            <w:r>
              <w:rPr>
                <w:bCs/>
                <w:sz w:val="22"/>
              </w:rPr>
              <w:t xml:space="preserve"> to the groups they represent. </w:t>
            </w:r>
          </w:p>
        </w:tc>
        <w:tc>
          <w:tcPr>
            <w:tcW w:w="2376" w:type="dxa"/>
          </w:tcPr>
          <w:p w:rsidR="00524DD4" w:rsidRPr="009E6613" w:rsidRDefault="00524DD4" w:rsidP="009E6613">
            <w:pPr>
              <w:spacing w:after="0" w:line="240" w:lineRule="auto"/>
            </w:pPr>
            <w:r w:rsidRPr="009E6613">
              <w:rPr>
                <w:sz w:val="22"/>
              </w:rPr>
              <w:t>BHCC as part of EIA</w:t>
            </w:r>
          </w:p>
        </w:tc>
        <w:tc>
          <w:tcPr>
            <w:tcW w:w="2539" w:type="dxa"/>
          </w:tcPr>
          <w:p w:rsidR="00524DD4" w:rsidRPr="009E6613" w:rsidRDefault="00524DD4" w:rsidP="009E6613">
            <w:pPr>
              <w:spacing w:after="0" w:line="240" w:lineRule="auto"/>
            </w:pPr>
            <w:r w:rsidRPr="009E6613">
              <w:rPr>
                <w:sz w:val="22"/>
              </w:rPr>
              <w:t>2014-2017</w:t>
            </w:r>
          </w:p>
        </w:tc>
        <w:tc>
          <w:tcPr>
            <w:tcW w:w="3032" w:type="dxa"/>
          </w:tcPr>
          <w:p w:rsidR="00524DD4" w:rsidRPr="009E6613" w:rsidRDefault="00524DD4" w:rsidP="009E6613">
            <w:pPr>
              <w:spacing w:after="0" w:line="240" w:lineRule="auto"/>
              <w:rPr>
                <w:i/>
              </w:rPr>
            </w:pPr>
            <w:r w:rsidRPr="009E6613">
              <w:rPr>
                <w:i/>
                <w:sz w:val="22"/>
              </w:rPr>
              <w:t>BHCC time; partner organisation time</w:t>
            </w:r>
          </w:p>
        </w:tc>
        <w:tc>
          <w:tcPr>
            <w:tcW w:w="3093" w:type="dxa"/>
            <w:vMerge/>
          </w:tcPr>
          <w:p w:rsidR="00524DD4" w:rsidRPr="009E6613" w:rsidRDefault="00524DD4" w:rsidP="009E6613">
            <w:pPr>
              <w:spacing w:after="0" w:line="240" w:lineRule="auto"/>
              <w:rPr>
                <w:i/>
              </w:rPr>
            </w:pPr>
          </w:p>
        </w:tc>
      </w:tr>
      <w:tr w:rsidR="00524DD4" w:rsidRPr="009E6613" w:rsidTr="001F65C6">
        <w:tc>
          <w:tcPr>
            <w:tcW w:w="3550" w:type="dxa"/>
          </w:tcPr>
          <w:p w:rsidR="00524DD4" w:rsidRPr="009E6613" w:rsidRDefault="00524DD4" w:rsidP="009E6613">
            <w:pPr>
              <w:spacing w:after="0" w:line="240" w:lineRule="auto"/>
              <w:rPr>
                <w:bCs/>
              </w:rPr>
            </w:pPr>
            <w:r w:rsidRPr="009E6613">
              <w:rPr>
                <w:bCs/>
                <w:sz w:val="22"/>
              </w:rPr>
              <w:t xml:space="preserve">Limited mobility plots at all sites promoted to people on the waiting list who have indicated that they are interested in a limited mobility plot (rather than just </w:t>
            </w:r>
            <w:r>
              <w:rPr>
                <w:bCs/>
                <w:sz w:val="22"/>
              </w:rPr>
              <w:t>the site they are waiting for).</w:t>
            </w:r>
          </w:p>
        </w:tc>
        <w:tc>
          <w:tcPr>
            <w:tcW w:w="2376" w:type="dxa"/>
          </w:tcPr>
          <w:p w:rsidR="00524DD4" w:rsidRPr="009E6613" w:rsidRDefault="00524DD4" w:rsidP="009E6613">
            <w:pPr>
              <w:spacing w:after="0" w:line="240" w:lineRule="auto"/>
            </w:pPr>
            <w:r w:rsidRPr="009E6613">
              <w:rPr>
                <w:sz w:val="22"/>
              </w:rPr>
              <w:t xml:space="preserve">BHCC </w:t>
            </w:r>
          </w:p>
        </w:tc>
        <w:tc>
          <w:tcPr>
            <w:tcW w:w="2539" w:type="dxa"/>
          </w:tcPr>
          <w:p w:rsidR="00524DD4" w:rsidRPr="009E6613" w:rsidRDefault="00524DD4" w:rsidP="009E6613">
            <w:pPr>
              <w:spacing w:after="0" w:line="240" w:lineRule="auto"/>
            </w:pPr>
            <w:r w:rsidRPr="009E6613">
              <w:rPr>
                <w:sz w:val="22"/>
              </w:rPr>
              <w:t>2014-2017</w:t>
            </w:r>
          </w:p>
        </w:tc>
        <w:tc>
          <w:tcPr>
            <w:tcW w:w="3032" w:type="dxa"/>
          </w:tcPr>
          <w:p w:rsidR="00524DD4" w:rsidRPr="009E6613" w:rsidRDefault="00524DD4" w:rsidP="009E6613">
            <w:pPr>
              <w:spacing w:after="0" w:line="240" w:lineRule="auto"/>
            </w:pPr>
            <w:r w:rsidRPr="009E6613">
              <w:rPr>
                <w:sz w:val="22"/>
              </w:rPr>
              <w:t>Vacancies at plots minimised</w:t>
            </w:r>
          </w:p>
        </w:tc>
        <w:tc>
          <w:tcPr>
            <w:tcW w:w="3093" w:type="dxa"/>
            <w:vMerge w:val="restart"/>
          </w:tcPr>
          <w:p w:rsidR="00524DD4" w:rsidRPr="009E6613" w:rsidRDefault="00524DD4" w:rsidP="009E6613">
            <w:pPr>
              <w:spacing w:after="0" w:line="240" w:lineRule="auto"/>
              <w:rPr>
                <w:i/>
              </w:rPr>
            </w:pPr>
          </w:p>
          <w:p w:rsidR="00524DD4" w:rsidRPr="009E6613" w:rsidRDefault="00524DD4" w:rsidP="009E6613">
            <w:pPr>
              <w:spacing w:after="0" w:line="240" w:lineRule="auto"/>
              <w:rPr>
                <w:i/>
              </w:rPr>
            </w:pPr>
          </w:p>
          <w:p w:rsidR="00524DD4" w:rsidRDefault="00524DD4" w:rsidP="009E6613">
            <w:pPr>
              <w:spacing w:after="0" w:line="240" w:lineRule="auto"/>
              <w:rPr>
                <w:i/>
              </w:rPr>
            </w:pPr>
          </w:p>
          <w:p w:rsidR="00524DD4" w:rsidRDefault="00524DD4" w:rsidP="009E6613">
            <w:pPr>
              <w:spacing w:after="0" w:line="240" w:lineRule="auto"/>
              <w:rPr>
                <w:i/>
              </w:rPr>
            </w:pPr>
          </w:p>
          <w:p w:rsidR="00524DD4" w:rsidRPr="009E6613" w:rsidRDefault="00524DD4" w:rsidP="009E6613">
            <w:pPr>
              <w:spacing w:after="0" w:line="240" w:lineRule="auto"/>
              <w:rPr>
                <w:i/>
              </w:rPr>
            </w:pPr>
          </w:p>
        </w:tc>
      </w:tr>
      <w:tr w:rsidR="00524DD4" w:rsidRPr="009E6613" w:rsidTr="009E6613">
        <w:tc>
          <w:tcPr>
            <w:tcW w:w="3550" w:type="dxa"/>
          </w:tcPr>
          <w:p w:rsidR="00524DD4" w:rsidRPr="009E6613" w:rsidRDefault="00524DD4" w:rsidP="009E6613">
            <w:pPr>
              <w:spacing w:after="0" w:line="240" w:lineRule="auto"/>
              <w:rPr>
                <w:highlight w:val="cyan"/>
              </w:rPr>
            </w:pPr>
            <w:r w:rsidRPr="009E6613">
              <w:rPr>
                <w:sz w:val="22"/>
              </w:rPr>
              <w:t>Seek to include info about allotments on the  Information Prescription website (initially follow up with Community works health rep)</w:t>
            </w:r>
          </w:p>
        </w:tc>
        <w:tc>
          <w:tcPr>
            <w:tcW w:w="2376" w:type="dxa"/>
          </w:tcPr>
          <w:p w:rsidR="00524DD4" w:rsidRPr="009E6613" w:rsidRDefault="00524DD4" w:rsidP="009E6613">
            <w:pPr>
              <w:spacing w:after="0" w:line="240" w:lineRule="auto"/>
            </w:pPr>
            <w:r w:rsidRPr="009E6613">
              <w:rPr>
                <w:sz w:val="22"/>
              </w:rPr>
              <w:t>Food Partnership</w:t>
            </w:r>
          </w:p>
        </w:tc>
        <w:tc>
          <w:tcPr>
            <w:tcW w:w="2539" w:type="dxa"/>
          </w:tcPr>
          <w:p w:rsidR="00524DD4" w:rsidRPr="009E6613" w:rsidRDefault="00524DD4" w:rsidP="009E6613">
            <w:pPr>
              <w:spacing w:after="0" w:line="240" w:lineRule="auto"/>
            </w:pPr>
            <w:r w:rsidRPr="009E6613">
              <w:rPr>
                <w:sz w:val="22"/>
              </w:rPr>
              <w:t>2014-2015</w:t>
            </w:r>
          </w:p>
        </w:tc>
        <w:tc>
          <w:tcPr>
            <w:tcW w:w="3032" w:type="dxa"/>
          </w:tcPr>
          <w:p w:rsidR="00524DD4" w:rsidRPr="009E6613" w:rsidRDefault="00524DD4" w:rsidP="009E6613">
            <w:pPr>
              <w:spacing w:after="0" w:line="240" w:lineRule="auto"/>
            </w:pPr>
            <w:r w:rsidRPr="009E6613">
              <w:rPr>
                <w:sz w:val="22"/>
              </w:rPr>
              <w:t>Food Partnership time</w:t>
            </w:r>
          </w:p>
        </w:tc>
        <w:tc>
          <w:tcPr>
            <w:tcW w:w="3093" w:type="dxa"/>
            <w:vMerge/>
          </w:tcPr>
          <w:p w:rsidR="00524DD4" w:rsidRPr="009E6613" w:rsidRDefault="00524DD4" w:rsidP="009E6613">
            <w:pPr>
              <w:spacing w:after="0" w:line="240" w:lineRule="auto"/>
            </w:pPr>
          </w:p>
        </w:tc>
      </w:tr>
      <w:tr w:rsidR="00524DD4" w:rsidRPr="009E6613" w:rsidTr="009E6613">
        <w:tc>
          <w:tcPr>
            <w:tcW w:w="3550" w:type="dxa"/>
          </w:tcPr>
          <w:p w:rsidR="00524DD4" w:rsidRPr="009E6613" w:rsidRDefault="00524DD4" w:rsidP="009E6613">
            <w:pPr>
              <w:spacing w:after="0" w:line="240" w:lineRule="auto"/>
              <w:rPr>
                <w:bCs/>
                <w:highlight w:val="cyan"/>
              </w:rPr>
            </w:pPr>
            <w:r w:rsidRPr="009E6613">
              <w:rPr>
                <w:sz w:val="22"/>
              </w:rPr>
              <w:t xml:space="preserve">Encourage people joining the waiting list and being given a plot to complete demographic information. </w:t>
            </w:r>
          </w:p>
        </w:tc>
        <w:tc>
          <w:tcPr>
            <w:tcW w:w="2376" w:type="dxa"/>
          </w:tcPr>
          <w:p w:rsidR="00524DD4" w:rsidRPr="009E6613" w:rsidRDefault="00524DD4" w:rsidP="009E6613">
            <w:pPr>
              <w:spacing w:after="0" w:line="240" w:lineRule="auto"/>
            </w:pPr>
            <w:r w:rsidRPr="009E6613">
              <w:rPr>
                <w:sz w:val="22"/>
              </w:rPr>
              <w:t>BHCC</w:t>
            </w:r>
          </w:p>
        </w:tc>
        <w:tc>
          <w:tcPr>
            <w:tcW w:w="2539" w:type="dxa"/>
          </w:tcPr>
          <w:p w:rsidR="00524DD4" w:rsidRPr="009E6613" w:rsidRDefault="00524DD4" w:rsidP="009E6613">
            <w:pPr>
              <w:spacing w:after="0" w:line="240" w:lineRule="auto"/>
            </w:pPr>
            <w:r w:rsidRPr="009E6613">
              <w:rPr>
                <w:sz w:val="22"/>
              </w:rPr>
              <w:t>2014-2017</w:t>
            </w:r>
          </w:p>
        </w:tc>
        <w:tc>
          <w:tcPr>
            <w:tcW w:w="3032" w:type="dxa"/>
          </w:tcPr>
          <w:p w:rsidR="00524DD4" w:rsidRPr="009E6613" w:rsidRDefault="00524DD4" w:rsidP="009E6613">
            <w:pPr>
              <w:spacing w:after="0" w:line="240" w:lineRule="auto"/>
            </w:pPr>
            <w:r w:rsidRPr="009E6613">
              <w:rPr>
                <w:sz w:val="22"/>
              </w:rPr>
              <w:t>minimal</w:t>
            </w:r>
          </w:p>
        </w:tc>
        <w:tc>
          <w:tcPr>
            <w:tcW w:w="3093" w:type="dxa"/>
            <w:vMerge/>
          </w:tcPr>
          <w:p w:rsidR="00524DD4" w:rsidRPr="009E6613" w:rsidRDefault="00524DD4" w:rsidP="009E6613">
            <w:pPr>
              <w:spacing w:after="0" w:line="240" w:lineRule="auto"/>
            </w:pPr>
          </w:p>
        </w:tc>
      </w:tr>
      <w:tr w:rsidR="00524DD4" w:rsidRPr="009E6613" w:rsidTr="009E6613">
        <w:tc>
          <w:tcPr>
            <w:tcW w:w="3550" w:type="dxa"/>
          </w:tcPr>
          <w:p w:rsidR="00524DD4" w:rsidRPr="009E6613" w:rsidRDefault="00524DD4" w:rsidP="009E6613">
            <w:pPr>
              <w:spacing w:after="0" w:line="240" w:lineRule="auto"/>
              <w:rPr>
                <w:bCs/>
                <w:highlight w:val="cyan"/>
              </w:rPr>
            </w:pPr>
            <w:r w:rsidRPr="009E6613">
              <w:rPr>
                <w:bCs/>
                <w:sz w:val="22"/>
              </w:rPr>
              <w:t xml:space="preserve">Review demographic information from the waiting list every two years and use to inform targeting of promotional work amongst any communities of interest that are under-represented. </w:t>
            </w:r>
          </w:p>
          <w:p w:rsidR="00524DD4" w:rsidRPr="009E6613" w:rsidRDefault="00524DD4" w:rsidP="009E6613">
            <w:pPr>
              <w:spacing w:after="0" w:line="240" w:lineRule="auto"/>
              <w:rPr>
                <w:highlight w:val="cyan"/>
              </w:rPr>
            </w:pPr>
          </w:p>
        </w:tc>
        <w:tc>
          <w:tcPr>
            <w:tcW w:w="2376" w:type="dxa"/>
          </w:tcPr>
          <w:p w:rsidR="00524DD4" w:rsidRPr="009E6613" w:rsidRDefault="00524DD4" w:rsidP="009E6613">
            <w:pPr>
              <w:spacing w:after="0" w:line="240" w:lineRule="auto"/>
            </w:pPr>
            <w:r w:rsidRPr="009E6613">
              <w:rPr>
                <w:sz w:val="22"/>
              </w:rPr>
              <w:t>BHCC</w:t>
            </w:r>
          </w:p>
        </w:tc>
        <w:tc>
          <w:tcPr>
            <w:tcW w:w="2539" w:type="dxa"/>
          </w:tcPr>
          <w:p w:rsidR="00524DD4" w:rsidRPr="009E6613" w:rsidRDefault="00524DD4" w:rsidP="009E6613">
            <w:pPr>
              <w:spacing w:after="0" w:line="240" w:lineRule="auto"/>
            </w:pPr>
            <w:r w:rsidRPr="009E6613">
              <w:rPr>
                <w:sz w:val="22"/>
              </w:rPr>
              <w:t>2015; 2017; then every two years</w:t>
            </w:r>
          </w:p>
        </w:tc>
        <w:tc>
          <w:tcPr>
            <w:tcW w:w="3032" w:type="dxa"/>
          </w:tcPr>
          <w:p w:rsidR="00524DD4" w:rsidRPr="009E6613" w:rsidRDefault="00524DD4" w:rsidP="009E6613">
            <w:pPr>
              <w:spacing w:after="0" w:line="240" w:lineRule="auto"/>
            </w:pPr>
            <w:r w:rsidRPr="009E6613">
              <w:rPr>
                <w:sz w:val="22"/>
              </w:rPr>
              <w:t>BHCC (Allotment Service) time</w:t>
            </w:r>
          </w:p>
          <w:p w:rsidR="00524DD4" w:rsidRPr="009E6613" w:rsidRDefault="00524DD4" w:rsidP="009E6613">
            <w:pPr>
              <w:spacing w:after="0" w:line="240" w:lineRule="auto"/>
            </w:pPr>
            <w:r w:rsidRPr="009E6613">
              <w:rPr>
                <w:sz w:val="22"/>
              </w:rPr>
              <w:t>Potential resources for any promotional work tbc.</w:t>
            </w:r>
          </w:p>
        </w:tc>
        <w:tc>
          <w:tcPr>
            <w:tcW w:w="3093" w:type="dxa"/>
            <w:vMerge/>
          </w:tcPr>
          <w:p w:rsidR="00524DD4" w:rsidRPr="009E6613" w:rsidRDefault="00524DD4" w:rsidP="009E6613">
            <w:pPr>
              <w:spacing w:after="0" w:line="240" w:lineRule="auto"/>
            </w:pPr>
          </w:p>
        </w:tc>
      </w:tr>
      <w:tr w:rsidR="00524DD4" w:rsidRPr="009E6613" w:rsidTr="009E6613">
        <w:tc>
          <w:tcPr>
            <w:tcW w:w="3550" w:type="dxa"/>
          </w:tcPr>
          <w:p w:rsidR="00524DD4" w:rsidRPr="009E6613" w:rsidRDefault="00524DD4" w:rsidP="009E6613">
            <w:pPr>
              <w:spacing w:after="0" w:line="240" w:lineRule="auto"/>
              <w:rPr>
                <w:bCs/>
              </w:rPr>
            </w:pPr>
            <w:r w:rsidRPr="009E6613">
              <w:rPr>
                <w:bCs/>
                <w:sz w:val="22"/>
              </w:rPr>
              <w:t xml:space="preserve">Advertise the availability of concessions clearly both to people on or interested in joining the waiting list and to current plot holders (as their circumstances may change). </w:t>
            </w:r>
          </w:p>
          <w:p w:rsidR="00524DD4" w:rsidRPr="009E6613" w:rsidRDefault="00524DD4" w:rsidP="009E6613">
            <w:pPr>
              <w:spacing w:after="0" w:line="240" w:lineRule="auto"/>
              <w:rPr>
                <w:highlight w:val="cyan"/>
              </w:rPr>
            </w:pPr>
          </w:p>
        </w:tc>
        <w:tc>
          <w:tcPr>
            <w:tcW w:w="2376" w:type="dxa"/>
          </w:tcPr>
          <w:p w:rsidR="00524DD4" w:rsidRPr="009E6613" w:rsidRDefault="00524DD4" w:rsidP="009E6613">
            <w:pPr>
              <w:spacing w:after="0" w:line="240" w:lineRule="auto"/>
            </w:pPr>
            <w:r w:rsidRPr="009E6613">
              <w:rPr>
                <w:sz w:val="22"/>
              </w:rPr>
              <w:t>BHCC</w:t>
            </w:r>
          </w:p>
        </w:tc>
        <w:tc>
          <w:tcPr>
            <w:tcW w:w="2539" w:type="dxa"/>
          </w:tcPr>
          <w:p w:rsidR="00524DD4" w:rsidRPr="009E6613" w:rsidRDefault="00524DD4" w:rsidP="009E6613">
            <w:pPr>
              <w:spacing w:after="0" w:line="240" w:lineRule="auto"/>
            </w:pPr>
            <w:r w:rsidRPr="009E6613">
              <w:rPr>
                <w:sz w:val="22"/>
              </w:rPr>
              <w:t>2014-2017</w:t>
            </w:r>
          </w:p>
        </w:tc>
        <w:tc>
          <w:tcPr>
            <w:tcW w:w="3032" w:type="dxa"/>
          </w:tcPr>
          <w:p w:rsidR="00524DD4" w:rsidRPr="009E6613" w:rsidRDefault="00524DD4" w:rsidP="009E6613">
            <w:pPr>
              <w:spacing w:after="0" w:line="240" w:lineRule="auto"/>
            </w:pPr>
            <w:r w:rsidRPr="009E6613">
              <w:rPr>
                <w:sz w:val="22"/>
              </w:rPr>
              <w:t>minimal</w:t>
            </w:r>
          </w:p>
        </w:tc>
        <w:tc>
          <w:tcPr>
            <w:tcW w:w="3093" w:type="dxa"/>
            <w:vMerge/>
          </w:tcPr>
          <w:p w:rsidR="00524DD4" w:rsidRPr="009E6613" w:rsidRDefault="00524DD4" w:rsidP="009E6613">
            <w:pPr>
              <w:spacing w:after="0" w:line="240" w:lineRule="auto"/>
            </w:pPr>
          </w:p>
        </w:tc>
      </w:tr>
      <w:tr w:rsidR="00524DD4" w:rsidRPr="009E6613" w:rsidTr="009E6613">
        <w:tc>
          <w:tcPr>
            <w:tcW w:w="3550" w:type="dxa"/>
          </w:tcPr>
          <w:p w:rsidR="00524DD4" w:rsidRPr="009E6613" w:rsidRDefault="00524DD4" w:rsidP="009E6613">
            <w:pPr>
              <w:spacing w:after="0" w:line="240" w:lineRule="auto"/>
              <w:rPr>
                <w:bCs/>
              </w:rPr>
            </w:pPr>
            <w:r w:rsidRPr="009E6613">
              <w:rPr>
                <w:sz w:val="22"/>
              </w:rPr>
              <w:t xml:space="preserve">Explore whether concessions for older people could be supported via </w:t>
            </w:r>
            <w:smartTag w:uri="urn:schemas-microsoft-com:office:smarttags" w:element="City">
              <w:smartTag w:uri="urn:schemas-microsoft-com:office:smarttags" w:element="place">
                <w:smartTag w:uri="urn:schemas-microsoft-com:office:smarttags" w:element="PlaceName">
                  <w:r w:rsidRPr="009E6613">
                    <w:rPr>
                      <w:sz w:val="22"/>
                    </w:rPr>
                    <w:t>Age</w:t>
                  </w:r>
                </w:smartTag>
              </w:smartTag>
              <w:r w:rsidRPr="009E6613">
                <w:rPr>
                  <w:sz w:val="22"/>
                </w:rPr>
                <w:t xml:space="preserve"> </w:t>
              </w:r>
              <w:smartTag w:uri="urn:schemas-microsoft-com:office:smarttags" w:element="City">
                <w:smartTag w:uri="urn:schemas-microsoft-com:office:smarttags" w:element="PlaceName">
                  <w:r w:rsidRPr="009E6613">
                    <w:rPr>
                      <w:sz w:val="22"/>
                    </w:rPr>
                    <w:t>Friendly</w:t>
                  </w:r>
                </w:smartTag>
              </w:smartTag>
              <w:r w:rsidRPr="009E6613">
                <w:rPr>
                  <w:sz w:val="22"/>
                </w:rPr>
                <w:t xml:space="preserve"> </w:t>
              </w:r>
              <w:smartTag w:uri="urn:schemas-microsoft-com:office:smarttags" w:element="City">
                <w:smartTag w:uri="urn:schemas-microsoft-com:office:smarttags" w:element="PlaceType">
                  <w:r w:rsidRPr="009E6613">
                    <w:rPr>
                      <w:sz w:val="22"/>
                    </w:rPr>
                    <w:t>City</w:t>
                  </w:r>
                </w:smartTag>
              </w:smartTag>
            </w:smartTag>
            <w:r w:rsidRPr="009E6613">
              <w:rPr>
                <w:sz w:val="22"/>
              </w:rPr>
              <w:t xml:space="preserve"> submission to the Big Lottery fund for a citywide project on healthy ageing. </w:t>
            </w:r>
          </w:p>
          <w:p w:rsidR="00524DD4" w:rsidRPr="009E6613" w:rsidRDefault="00524DD4" w:rsidP="009E6613">
            <w:pPr>
              <w:spacing w:after="0" w:line="240" w:lineRule="auto"/>
              <w:rPr>
                <w:highlight w:val="cyan"/>
              </w:rPr>
            </w:pPr>
          </w:p>
        </w:tc>
        <w:tc>
          <w:tcPr>
            <w:tcW w:w="2376" w:type="dxa"/>
          </w:tcPr>
          <w:p w:rsidR="00524DD4" w:rsidRPr="009E6613" w:rsidRDefault="00524DD4" w:rsidP="009E6613">
            <w:pPr>
              <w:spacing w:after="0" w:line="240" w:lineRule="auto"/>
            </w:pPr>
            <w:r w:rsidRPr="009E6613">
              <w:rPr>
                <w:sz w:val="22"/>
              </w:rPr>
              <w:t>Food Partnership to speak to Age UK Brighton who are leading on this work</w:t>
            </w:r>
          </w:p>
        </w:tc>
        <w:tc>
          <w:tcPr>
            <w:tcW w:w="2539" w:type="dxa"/>
          </w:tcPr>
          <w:p w:rsidR="00524DD4" w:rsidRPr="009E6613" w:rsidRDefault="00524DD4" w:rsidP="009E6613">
            <w:pPr>
              <w:spacing w:after="0" w:line="240" w:lineRule="auto"/>
            </w:pPr>
            <w:r w:rsidRPr="009E6613">
              <w:rPr>
                <w:sz w:val="22"/>
              </w:rPr>
              <w:t>2014 – bid going in soon</w:t>
            </w:r>
          </w:p>
        </w:tc>
        <w:tc>
          <w:tcPr>
            <w:tcW w:w="3032" w:type="dxa"/>
          </w:tcPr>
          <w:p w:rsidR="00524DD4" w:rsidRPr="009E6613" w:rsidRDefault="00524DD4" w:rsidP="009E6613">
            <w:pPr>
              <w:spacing w:after="0" w:line="240" w:lineRule="auto"/>
            </w:pPr>
          </w:p>
        </w:tc>
        <w:tc>
          <w:tcPr>
            <w:tcW w:w="3093" w:type="dxa"/>
            <w:vMerge/>
          </w:tcPr>
          <w:p w:rsidR="00524DD4" w:rsidRPr="009E6613" w:rsidRDefault="00524DD4" w:rsidP="009E6613">
            <w:pPr>
              <w:spacing w:after="0" w:line="240" w:lineRule="auto"/>
            </w:pPr>
          </w:p>
        </w:tc>
      </w:tr>
    </w:tbl>
    <w:p w:rsidR="00524DD4" w:rsidRDefault="00524DD4" w:rsidP="008A7748">
      <w:pPr>
        <w:spacing w:before="360" w:after="120" w:line="240" w:lineRule="auto"/>
        <w:rPr>
          <w:b/>
          <w:bCs/>
          <w:iCs/>
          <w:color w:val="000000"/>
          <w:lang w:val="en-US"/>
        </w:rPr>
      </w:pPr>
    </w:p>
    <w:p w:rsidR="00524DD4" w:rsidRPr="00DA46E1" w:rsidRDefault="00524DD4" w:rsidP="008A7748">
      <w:pPr>
        <w:spacing w:before="360" w:after="120" w:line="240" w:lineRule="auto"/>
        <w:rPr>
          <w:lang w:val="en-US"/>
        </w:rPr>
      </w:pPr>
      <w:r>
        <w:rPr>
          <w:b/>
          <w:bCs/>
          <w:iCs/>
          <w:color w:val="000000"/>
          <w:lang w:val="en-US"/>
        </w:rPr>
        <w:br w:type="page"/>
      </w:r>
      <w:r w:rsidRPr="001F65C6">
        <w:rPr>
          <w:b/>
          <w:bCs/>
          <w:iCs/>
          <w:color w:val="000000"/>
          <w:lang w:val="en-US"/>
        </w:rPr>
        <w:t>Strategy Objective 3: Ensure sufficient availability of good quality, accessible land for allotments</w:t>
      </w:r>
      <w:r>
        <w:rPr>
          <w:b/>
          <w:bCs/>
          <w:iCs/>
          <w:color w:val="000000"/>
          <w:lang w:val="en-US"/>
        </w:rPr>
        <w:t>.</w:t>
      </w:r>
    </w:p>
    <w:tbl>
      <w:tblPr>
        <w:tblW w:w="14977"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9"/>
        <w:gridCol w:w="4065"/>
        <w:gridCol w:w="11"/>
        <w:gridCol w:w="2522"/>
        <w:gridCol w:w="2520"/>
        <w:gridCol w:w="51"/>
        <w:gridCol w:w="2268"/>
        <w:gridCol w:w="81"/>
        <w:gridCol w:w="3178"/>
        <w:gridCol w:w="62"/>
      </w:tblGrid>
      <w:tr w:rsidR="00524DD4" w:rsidRPr="009E6613" w:rsidTr="006940D1">
        <w:trPr>
          <w:gridBefore w:val="1"/>
          <w:gridAfter w:val="1"/>
          <w:wBefore w:w="219" w:type="dxa"/>
          <w:wAfter w:w="62" w:type="dxa"/>
        </w:trPr>
        <w:tc>
          <w:tcPr>
            <w:tcW w:w="4065" w:type="dxa"/>
          </w:tcPr>
          <w:p w:rsidR="00524DD4" w:rsidRPr="009E6613" w:rsidRDefault="00524DD4" w:rsidP="009E6613">
            <w:pPr>
              <w:spacing w:after="0" w:line="240" w:lineRule="auto"/>
              <w:rPr>
                <w:b/>
              </w:rPr>
            </w:pPr>
            <w:r w:rsidRPr="009E6613">
              <w:rPr>
                <w:b/>
                <w:sz w:val="22"/>
              </w:rPr>
              <w:t>ACTION</w:t>
            </w:r>
          </w:p>
        </w:tc>
        <w:tc>
          <w:tcPr>
            <w:tcW w:w="2533" w:type="dxa"/>
            <w:gridSpan w:val="2"/>
          </w:tcPr>
          <w:p w:rsidR="00524DD4" w:rsidRPr="009E6613" w:rsidRDefault="00524DD4" w:rsidP="009E6613">
            <w:pPr>
              <w:spacing w:after="0" w:line="240" w:lineRule="auto"/>
              <w:rPr>
                <w:b/>
              </w:rPr>
            </w:pPr>
            <w:r w:rsidRPr="009E6613">
              <w:rPr>
                <w:b/>
                <w:sz w:val="22"/>
              </w:rPr>
              <w:t>Lead responsibility (NB will engage partners in delivery!)</w:t>
            </w:r>
          </w:p>
        </w:tc>
        <w:tc>
          <w:tcPr>
            <w:tcW w:w="2571" w:type="dxa"/>
            <w:gridSpan w:val="2"/>
          </w:tcPr>
          <w:p w:rsidR="00524DD4" w:rsidRPr="009E6613" w:rsidRDefault="00524DD4" w:rsidP="009E6613">
            <w:pPr>
              <w:spacing w:after="0" w:line="240" w:lineRule="auto"/>
              <w:rPr>
                <w:b/>
              </w:rPr>
            </w:pPr>
            <w:r w:rsidRPr="009E6613">
              <w:rPr>
                <w:b/>
                <w:sz w:val="22"/>
              </w:rPr>
              <w:t>Timescale/Milestones</w:t>
            </w:r>
          </w:p>
        </w:tc>
        <w:tc>
          <w:tcPr>
            <w:tcW w:w="2268" w:type="dxa"/>
          </w:tcPr>
          <w:p w:rsidR="00524DD4" w:rsidRPr="009E6613" w:rsidRDefault="00524DD4" w:rsidP="009E6613">
            <w:pPr>
              <w:spacing w:after="0" w:line="240" w:lineRule="auto"/>
              <w:rPr>
                <w:b/>
              </w:rPr>
            </w:pPr>
            <w:r w:rsidRPr="009E6613">
              <w:rPr>
                <w:b/>
                <w:sz w:val="22"/>
              </w:rPr>
              <w:t>Resources</w:t>
            </w:r>
          </w:p>
        </w:tc>
        <w:tc>
          <w:tcPr>
            <w:tcW w:w="3259" w:type="dxa"/>
            <w:gridSpan w:val="2"/>
          </w:tcPr>
          <w:p w:rsidR="00524DD4" w:rsidRPr="009E6613" w:rsidRDefault="00524DD4" w:rsidP="009E6613">
            <w:pPr>
              <w:spacing w:after="0" w:line="240" w:lineRule="auto"/>
              <w:rPr>
                <w:b/>
              </w:rPr>
            </w:pPr>
            <w:r w:rsidRPr="009E6613">
              <w:rPr>
                <w:b/>
                <w:sz w:val="22"/>
              </w:rPr>
              <w:t>Outcome</w:t>
            </w:r>
          </w:p>
        </w:tc>
      </w:tr>
      <w:tr w:rsidR="00524DD4" w:rsidRPr="009E6613" w:rsidTr="006940D1">
        <w:trPr>
          <w:gridBefore w:val="1"/>
          <w:gridAfter w:val="1"/>
          <w:wBefore w:w="219" w:type="dxa"/>
          <w:wAfter w:w="62" w:type="dxa"/>
        </w:trPr>
        <w:tc>
          <w:tcPr>
            <w:tcW w:w="4065" w:type="dxa"/>
          </w:tcPr>
          <w:p w:rsidR="00524DD4" w:rsidRPr="009E6613" w:rsidRDefault="00524DD4" w:rsidP="009E6613">
            <w:pPr>
              <w:autoSpaceDE w:val="0"/>
              <w:autoSpaceDN w:val="0"/>
              <w:adjustRightInd w:val="0"/>
              <w:spacing w:after="0" w:line="240" w:lineRule="auto"/>
              <w:rPr>
                <w:rFonts w:cs="Arial"/>
                <w:bCs/>
                <w:szCs w:val="24"/>
              </w:rPr>
            </w:pPr>
            <w:r w:rsidRPr="009E6613">
              <w:rPr>
                <w:rFonts w:cs="Arial"/>
                <w:bCs/>
                <w:sz w:val="22"/>
                <w:szCs w:val="24"/>
              </w:rPr>
              <w:t xml:space="preserve">Continue to monitor the levels of waiting lists in different areas of the city and seek to open new sites in response to high demand, where this is practical.  (In the meantime focus on the best management possible of existing sites ) </w:t>
            </w:r>
          </w:p>
        </w:tc>
        <w:tc>
          <w:tcPr>
            <w:tcW w:w="2533" w:type="dxa"/>
            <w:gridSpan w:val="2"/>
          </w:tcPr>
          <w:p w:rsidR="00524DD4" w:rsidRPr="009E6613" w:rsidRDefault="00524DD4" w:rsidP="009E6613">
            <w:pPr>
              <w:spacing w:after="0" w:line="240" w:lineRule="auto"/>
            </w:pPr>
            <w:r w:rsidRPr="009E6613">
              <w:rPr>
                <w:sz w:val="22"/>
              </w:rPr>
              <w:t>BHCC</w:t>
            </w:r>
          </w:p>
        </w:tc>
        <w:tc>
          <w:tcPr>
            <w:tcW w:w="2571" w:type="dxa"/>
            <w:gridSpan w:val="2"/>
          </w:tcPr>
          <w:p w:rsidR="00524DD4" w:rsidRPr="009E6613" w:rsidRDefault="00524DD4" w:rsidP="009E6613">
            <w:pPr>
              <w:spacing w:after="0" w:line="240" w:lineRule="auto"/>
            </w:pPr>
            <w:r w:rsidRPr="009E6613">
              <w:rPr>
                <w:sz w:val="22"/>
              </w:rPr>
              <w:t>2014-2024</w:t>
            </w:r>
          </w:p>
        </w:tc>
        <w:tc>
          <w:tcPr>
            <w:tcW w:w="2268" w:type="dxa"/>
          </w:tcPr>
          <w:p w:rsidR="00524DD4" w:rsidRPr="009E6613" w:rsidRDefault="00524DD4" w:rsidP="009E6613">
            <w:pPr>
              <w:spacing w:after="0" w:line="240" w:lineRule="auto"/>
              <w:rPr>
                <w:b/>
                <w:highlight w:val="magenta"/>
              </w:rPr>
            </w:pPr>
            <w:r w:rsidRPr="009E6613">
              <w:rPr>
                <w:sz w:val="22"/>
              </w:rPr>
              <w:t>Resources tbc</w:t>
            </w:r>
          </w:p>
        </w:tc>
        <w:tc>
          <w:tcPr>
            <w:tcW w:w="3259" w:type="dxa"/>
            <w:gridSpan w:val="2"/>
            <w:vMerge w:val="restart"/>
          </w:tcPr>
          <w:p w:rsidR="00524DD4" w:rsidRPr="009E6613" w:rsidRDefault="00524DD4" w:rsidP="009E6613">
            <w:pPr>
              <w:spacing w:after="0" w:line="240" w:lineRule="auto"/>
              <w:rPr>
                <w:highlight w:val="cyan"/>
              </w:rPr>
            </w:pPr>
            <w:r w:rsidRPr="009E6613">
              <w:rPr>
                <w:sz w:val="22"/>
              </w:rPr>
              <w:t>Allotment provision that meets demand for allotments and abilities of aspiring plot holders</w:t>
            </w:r>
          </w:p>
        </w:tc>
      </w:tr>
      <w:tr w:rsidR="00524DD4" w:rsidRPr="009E6613" w:rsidTr="006940D1">
        <w:trPr>
          <w:gridBefore w:val="1"/>
          <w:gridAfter w:val="1"/>
          <w:wBefore w:w="219" w:type="dxa"/>
          <w:wAfter w:w="62" w:type="dxa"/>
        </w:trPr>
        <w:tc>
          <w:tcPr>
            <w:tcW w:w="4065" w:type="dxa"/>
          </w:tcPr>
          <w:p w:rsidR="00524DD4" w:rsidRPr="009E6613" w:rsidRDefault="00524DD4" w:rsidP="009E6613">
            <w:pPr>
              <w:spacing w:before="240" w:after="0" w:line="240" w:lineRule="auto"/>
            </w:pPr>
            <w:r w:rsidRPr="009E6613">
              <w:rPr>
                <w:sz w:val="22"/>
              </w:rPr>
              <w:t>Review th</w:t>
            </w:r>
            <w:r>
              <w:rPr>
                <w:sz w:val="22"/>
              </w:rPr>
              <w:t>e size of the waiting list and c</w:t>
            </w:r>
            <w:r w:rsidRPr="009E6613">
              <w:rPr>
                <w:sz w:val="22"/>
              </w:rPr>
              <w:t>ouncil response to it in 2019 as part of the strategy review.</w:t>
            </w:r>
          </w:p>
        </w:tc>
        <w:tc>
          <w:tcPr>
            <w:tcW w:w="2533" w:type="dxa"/>
            <w:gridSpan w:val="2"/>
          </w:tcPr>
          <w:p w:rsidR="00524DD4" w:rsidRPr="009E6613" w:rsidRDefault="00524DD4" w:rsidP="009E6613">
            <w:pPr>
              <w:spacing w:after="0" w:line="240" w:lineRule="auto"/>
            </w:pPr>
            <w:r w:rsidRPr="009E6613">
              <w:rPr>
                <w:sz w:val="22"/>
              </w:rPr>
              <w:t>Liaison Group</w:t>
            </w:r>
          </w:p>
        </w:tc>
        <w:tc>
          <w:tcPr>
            <w:tcW w:w="2571" w:type="dxa"/>
            <w:gridSpan w:val="2"/>
          </w:tcPr>
          <w:p w:rsidR="00524DD4" w:rsidRPr="009E6613" w:rsidRDefault="00524DD4" w:rsidP="009E6613">
            <w:pPr>
              <w:spacing w:after="0" w:line="240" w:lineRule="auto"/>
            </w:pPr>
            <w:r w:rsidRPr="009E6613">
              <w:rPr>
                <w:sz w:val="22"/>
              </w:rPr>
              <w:t>( agree action : to carry forward to 2019)</w:t>
            </w:r>
          </w:p>
        </w:tc>
        <w:tc>
          <w:tcPr>
            <w:tcW w:w="2268" w:type="dxa"/>
          </w:tcPr>
          <w:p w:rsidR="00524DD4" w:rsidRPr="009E6613" w:rsidRDefault="00524DD4" w:rsidP="009E6613">
            <w:pPr>
              <w:spacing w:after="0" w:line="240" w:lineRule="auto"/>
            </w:pPr>
          </w:p>
        </w:tc>
        <w:tc>
          <w:tcPr>
            <w:tcW w:w="3259" w:type="dxa"/>
            <w:gridSpan w:val="2"/>
            <w:vMerge/>
          </w:tcPr>
          <w:p w:rsidR="00524DD4" w:rsidRPr="009E6613" w:rsidRDefault="00524DD4" w:rsidP="009E6613">
            <w:pPr>
              <w:spacing w:after="0" w:line="240" w:lineRule="auto"/>
              <w:rPr>
                <w:highlight w:val="cyan"/>
              </w:rPr>
            </w:pPr>
          </w:p>
        </w:tc>
      </w:tr>
      <w:tr w:rsidR="00524DD4" w:rsidRPr="009E6613" w:rsidTr="006940D1">
        <w:trPr>
          <w:gridBefore w:val="1"/>
          <w:gridAfter w:val="1"/>
          <w:wBefore w:w="219" w:type="dxa"/>
          <w:wAfter w:w="62" w:type="dxa"/>
        </w:trPr>
        <w:tc>
          <w:tcPr>
            <w:tcW w:w="4065" w:type="dxa"/>
          </w:tcPr>
          <w:p w:rsidR="00524DD4" w:rsidRPr="009E6613" w:rsidRDefault="00524DD4" w:rsidP="009E6613">
            <w:pPr>
              <w:autoSpaceDE w:val="0"/>
              <w:autoSpaceDN w:val="0"/>
              <w:adjustRightInd w:val="0"/>
              <w:spacing w:before="240" w:after="120" w:line="240" w:lineRule="auto"/>
              <w:rPr>
                <w:rFonts w:cs="Arial"/>
                <w:bCs/>
                <w:szCs w:val="24"/>
              </w:rPr>
            </w:pPr>
            <w:r w:rsidRPr="009E6613">
              <w:rPr>
                <w:rFonts w:cs="Arial"/>
                <w:bCs/>
                <w:sz w:val="22"/>
                <w:szCs w:val="24"/>
              </w:rPr>
              <w:t>Implement a new system to offer existing plot holders and those on the waiting list a choice of plot size i.e.  full plots as well as half plots (for detail see the Strategy)</w:t>
            </w:r>
          </w:p>
        </w:tc>
        <w:tc>
          <w:tcPr>
            <w:tcW w:w="2533" w:type="dxa"/>
            <w:gridSpan w:val="2"/>
          </w:tcPr>
          <w:p w:rsidR="00524DD4" w:rsidRPr="009E6613" w:rsidRDefault="00524DD4" w:rsidP="009E6613">
            <w:pPr>
              <w:spacing w:after="0" w:line="240" w:lineRule="auto"/>
            </w:pPr>
            <w:r w:rsidRPr="009E6613">
              <w:rPr>
                <w:sz w:val="22"/>
              </w:rPr>
              <w:t>BHCC</w:t>
            </w:r>
          </w:p>
        </w:tc>
        <w:tc>
          <w:tcPr>
            <w:tcW w:w="2571" w:type="dxa"/>
            <w:gridSpan w:val="2"/>
          </w:tcPr>
          <w:p w:rsidR="00524DD4" w:rsidRPr="009E6613" w:rsidRDefault="00524DD4" w:rsidP="009E6613">
            <w:pPr>
              <w:spacing w:after="0" w:line="240" w:lineRule="auto"/>
            </w:pPr>
            <w:r w:rsidRPr="009E6613">
              <w:rPr>
                <w:sz w:val="22"/>
              </w:rPr>
              <w:t>2014-2015</w:t>
            </w:r>
          </w:p>
        </w:tc>
        <w:tc>
          <w:tcPr>
            <w:tcW w:w="2268" w:type="dxa"/>
          </w:tcPr>
          <w:p w:rsidR="00524DD4" w:rsidRPr="009E6613" w:rsidRDefault="00524DD4" w:rsidP="009E6613">
            <w:pPr>
              <w:spacing w:after="0" w:line="240" w:lineRule="auto"/>
              <w:rPr>
                <w:highlight w:val="cyan"/>
              </w:rPr>
            </w:pPr>
            <w:r w:rsidRPr="009E6613">
              <w:rPr>
                <w:sz w:val="22"/>
              </w:rPr>
              <w:t>BHCC (Allotment Service) time</w:t>
            </w:r>
          </w:p>
        </w:tc>
        <w:tc>
          <w:tcPr>
            <w:tcW w:w="3259" w:type="dxa"/>
            <w:gridSpan w:val="2"/>
            <w:vMerge/>
          </w:tcPr>
          <w:p w:rsidR="00524DD4" w:rsidRPr="009E6613" w:rsidRDefault="00524DD4" w:rsidP="009E6613">
            <w:pPr>
              <w:spacing w:after="0" w:line="240" w:lineRule="auto"/>
              <w:rPr>
                <w:highlight w:val="cyan"/>
              </w:rPr>
            </w:pPr>
          </w:p>
        </w:tc>
      </w:tr>
      <w:tr w:rsidR="00524DD4" w:rsidRPr="009E6613" w:rsidTr="006940D1">
        <w:trPr>
          <w:gridBefore w:val="1"/>
          <w:gridAfter w:val="1"/>
          <w:wBefore w:w="219" w:type="dxa"/>
          <w:wAfter w:w="62" w:type="dxa"/>
        </w:trPr>
        <w:tc>
          <w:tcPr>
            <w:tcW w:w="4065" w:type="dxa"/>
          </w:tcPr>
          <w:p w:rsidR="00524DD4" w:rsidRPr="009E6613" w:rsidRDefault="00524DD4" w:rsidP="009E6613">
            <w:pPr>
              <w:spacing w:after="0" w:line="240" w:lineRule="auto"/>
            </w:pPr>
            <w:r w:rsidRPr="009E6613">
              <w:rPr>
                <w:rFonts w:cs="Arial"/>
                <w:bCs/>
                <w:sz w:val="22"/>
                <w:szCs w:val="24"/>
              </w:rPr>
              <w:t>Give clear information as to the hours and work needed to properly maintain the different sizes of plots, so that that people make realistic choices  which match their abilities and the time they can commit</w:t>
            </w:r>
          </w:p>
        </w:tc>
        <w:tc>
          <w:tcPr>
            <w:tcW w:w="2533" w:type="dxa"/>
            <w:gridSpan w:val="2"/>
          </w:tcPr>
          <w:p w:rsidR="00524DD4" w:rsidRPr="009E6613" w:rsidRDefault="00524DD4" w:rsidP="009E6613">
            <w:pPr>
              <w:spacing w:after="0" w:line="240" w:lineRule="auto"/>
            </w:pPr>
            <w:r w:rsidRPr="009E6613">
              <w:rPr>
                <w:sz w:val="22"/>
              </w:rPr>
              <w:t>BHCC website, Site Reps and Allotment Federation</w:t>
            </w:r>
          </w:p>
        </w:tc>
        <w:tc>
          <w:tcPr>
            <w:tcW w:w="2571" w:type="dxa"/>
            <w:gridSpan w:val="2"/>
          </w:tcPr>
          <w:p w:rsidR="00524DD4" w:rsidRPr="009E6613" w:rsidRDefault="00524DD4" w:rsidP="009E6613">
            <w:pPr>
              <w:spacing w:after="0" w:line="240" w:lineRule="auto"/>
            </w:pPr>
            <w:r w:rsidRPr="009E6613">
              <w:rPr>
                <w:sz w:val="22"/>
              </w:rPr>
              <w:t>2014</w:t>
            </w:r>
          </w:p>
        </w:tc>
        <w:tc>
          <w:tcPr>
            <w:tcW w:w="2268" w:type="dxa"/>
          </w:tcPr>
          <w:p w:rsidR="00524DD4" w:rsidRPr="009E6613" w:rsidRDefault="00524DD4" w:rsidP="009E6613">
            <w:pPr>
              <w:spacing w:after="0" w:line="240" w:lineRule="auto"/>
            </w:pPr>
            <w:r w:rsidRPr="009E6613">
              <w:rPr>
                <w:sz w:val="22"/>
              </w:rPr>
              <w:t>BHCC (Allotment Service) time</w:t>
            </w:r>
          </w:p>
        </w:tc>
        <w:tc>
          <w:tcPr>
            <w:tcW w:w="3259" w:type="dxa"/>
            <w:gridSpan w:val="2"/>
          </w:tcPr>
          <w:p w:rsidR="00524DD4" w:rsidRPr="009E6613" w:rsidRDefault="00524DD4" w:rsidP="009E6613">
            <w:pPr>
              <w:spacing w:after="0" w:line="240" w:lineRule="auto"/>
            </w:pPr>
            <w:r w:rsidRPr="009E6613">
              <w:rPr>
                <w:sz w:val="22"/>
              </w:rPr>
              <w:t>Reduced levels of new plot holder drop out</w:t>
            </w:r>
          </w:p>
        </w:tc>
      </w:tr>
      <w:tr w:rsidR="00524DD4" w:rsidRPr="009E6613" w:rsidTr="006940D1">
        <w:tblPrEx>
          <w:jc w:val="center"/>
        </w:tblPrEx>
        <w:trPr>
          <w:jc w:val="center"/>
        </w:trPr>
        <w:tc>
          <w:tcPr>
            <w:tcW w:w="4295" w:type="dxa"/>
            <w:gridSpan w:val="3"/>
          </w:tcPr>
          <w:p w:rsidR="00524DD4" w:rsidRPr="009E6613" w:rsidRDefault="00524DD4" w:rsidP="009E6613">
            <w:pPr>
              <w:spacing w:after="0" w:line="240" w:lineRule="auto"/>
            </w:pPr>
            <w:r w:rsidRPr="009E6613">
              <w:rPr>
                <w:rFonts w:cs="Arial"/>
                <w:bCs/>
                <w:sz w:val="22"/>
                <w:szCs w:val="24"/>
              </w:rPr>
              <w:t>Hold a workshop for site reps to explain the new processes for both large and small sites</w:t>
            </w:r>
            <w:r w:rsidRPr="009E6613">
              <w:rPr>
                <w:sz w:val="22"/>
              </w:rPr>
              <w:t xml:space="preserve"> </w:t>
            </w:r>
          </w:p>
        </w:tc>
        <w:tc>
          <w:tcPr>
            <w:tcW w:w="2522" w:type="dxa"/>
          </w:tcPr>
          <w:p w:rsidR="00524DD4" w:rsidRPr="009E6613" w:rsidRDefault="00524DD4" w:rsidP="009E6613">
            <w:pPr>
              <w:spacing w:after="0" w:line="240" w:lineRule="auto"/>
            </w:pPr>
            <w:r w:rsidRPr="009E6613">
              <w:rPr>
                <w:sz w:val="22"/>
              </w:rPr>
              <w:t>BHCC Allotment Officer</w:t>
            </w:r>
          </w:p>
        </w:tc>
        <w:tc>
          <w:tcPr>
            <w:tcW w:w="2520" w:type="dxa"/>
          </w:tcPr>
          <w:p w:rsidR="00524DD4" w:rsidRPr="009E6613" w:rsidRDefault="00524DD4" w:rsidP="009E6613">
            <w:pPr>
              <w:spacing w:after="0" w:line="240" w:lineRule="auto"/>
            </w:pPr>
            <w:r w:rsidRPr="009E6613">
              <w:rPr>
                <w:sz w:val="22"/>
              </w:rPr>
              <w:t>2014-2017</w:t>
            </w:r>
          </w:p>
        </w:tc>
        <w:tc>
          <w:tcPr>
            <w:tcW w:w="2400" w:type="dxa"/>
            <w:gridSpan w:val="3"/>
          </w:tcPr>
          <w:p w:rsidR="00524DD4" w:rsidRPr="009E6613" w:rsidRDefault="00524DD4" w:rsidP="009E6613">
            <w:pPr>
              <w:spacing w:after="0" w:line="240" w:lineRule="auto"/>
            </w:pPr>
            <w:r w:rsidRPr="009E6613">
              <w:rPr>
                <w:sz w:val="22"/>
              </w:rPr>
              <w:t>BHCC (Allotment Service) time.</w:t>
            </w:r>
          </w:p>
          <w:p w:rsidR="00524DD4" w:rsidRPr="009E6613" w:rsidRDefault="00524DD4" w:rsidP="009E6613">
            <w:pPr>
              <w:spacing w:after="0" w:line="240" w:lineRule="auto"/>
            </w:pPr>
            <w:r w:rsidRPr="009E6613">
              <w:rPr>
                <w:sz w:val="22"/>
              </w:rPr>
              <w:t>Allotment forum time</w:t>
            </w:r>
          </w:p>
        </w:tc>
        <w:tc>
          <w:tcPr>
            <w:tcW w:w="3240" w:type="dxa"/>
            <w:gridSpan w:val="2"/>
            <w:vMerge w:val="restart"/>
          </w:tcPr>
          <w:p w:rsidR="00524DD4" w:rsidRPr="009E6613" w:rsidRDefault="00524DD4" w:rsidP="009E6613">
            <w:pPr>
              <w:spacing w:after="0" w:line="240" w:lineRule="auto"/>
              <w:rPr>
                <w:rFonts w:cs="Arial"/>
                <w:bCs/>
                <w:szCs w:val="24"/>
              </w:rPr>
            </w:pPr>
            <w:r w:rsidRPr="009E6613">
              <w:rPr>
                <w:rFonts w:cs="Arial"/>
                <w:bCs/>
                <w:sz w:val="22"/>
                <w:szCs w:val="24"/>
              </w:rPr>
              <w:t xml:space="preserve">Better support for site reps.  </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Faster plot turnover leading to a reduced number of  vacant plots</w:t>
            </w:r>
          </w:p>
        </w:tc>
      </w:tr>
      <w:tr w:rsidR="00524DD4" w:rsidRPr="009E6613" w:rsidTr="006940D1">
        <w:tblPrEx>
          <w:jc w:val="center"/>
        </w:tblPrEx>
        <w:trPr>
          <w:jc w:val="center"/>
        </w:trPr>
        <w:tc>
          <w:tcPr>
            <w:tcW w:w="4295" w:type="dxa"/>
            <w:gridSpan w:val="3"/>
          </w:tcPr>
          <w:p w:rsidR="00524DD4" w:rsidRPr="009E6613" w:rsidRDefault="00524DD4" w:rsidP="009E6613">
            <w:pPr>
              <w:spacing w:after="0" w:line="240" w:lineRule="auto"/>
              <w:rPr>
                <w:b/>
              </w:rPr>
            </w:pPr>
            <w:r w:rsidRPr="009E6613">
              <w:rPr>
                <w:sz w:val="22"/>
              </w:rPr>
              <w:t xml:space="preserve">Explore how site can be supported with  lettings (e.g. develop a policy on what happens to someone’s waiting list position if they repeatedly refuse plots; or don’t show up to viewings) other areas could be </w:t>
            </w:r>
            <w:r w:rsidRPr="009E6613">
              <w:rPr>
                <w:rFonts w:cs="Arial"/>
                <w:bCs/>
                <w:sz w:val="22"/>
                <w:szCs w:val="24"/>
              </w:rPr>
              <w:t>helping new plot holders choose appropriate size plots, ensuring that people are aware of the time commitments for different sized plots; and facilitating when people choose to upsize or downsize</w:t>
            </w:r>
          </w:p>
        </w:tc>
        <w:tc>
          <w:tcPr>
            <w:tcW w:w="2522" w:type="dxa"/>
          </w:tcPr>
          <w:p w:rsidR="00524DD4" w:rsidRPr="009E6613" w:rsidRDefault="00524DD4" w:rsidP="009E6613">
            <w:pPr>
              <w:spacing w:after="0" w:line="240" w:lineRule="auto"/>
            </w:pPr>
            <w:r w:rsidRPr="009E6613">
              <w:rPr>
                <w:sz w:val="22"/>
              </w:rPr>
              <w:t>Allotment Forum (possibly via subgroup)</w:t>
            </w:r>
          </w:p>
        </w:tc>
        <w:tc>
          <w:tcPr>
            <w:tcW w:w="2520" w:type="dxa"/>
          </w:tcPr>
          <w:p w:rsidR="00524DD4" w:rsidRPr="009E6613" w:rsidRDefault="00524DD4" w:rsidP="009E6613">
            <w:pPr>
              <w:spacing w:after="0" w:line="240" w:lineRule="auto"/>
            </w:pPr>
            <w:r w:rsidRPr="009E6613">
              <w:rPr>
                <w:sz w:val="22"/>
              </w:rPr>
              <w:t>2014-2015</w:t>
            </w:r>
          </w:p>
        </w:tc>
        <w:tc>
          <w:tcPr>
            <w:tcW w:w="2400" w:type="dxa"/>
            <w:gridSpan w:val="3"/>
          </w:tcPr>
          <w:p w:rsidR="00524DD4" w:rsidRPr="009E6613" w:rsidRDefault="00524DD4" w:rsidP="009E6613">
            <w:pPr>
              <w:spacing w:after="0" w:line="240" w:lineRule="auto"/>
            </w:pPr>
            <w:r w:rsidRPr="009E6613">
              <w:rPr>
                <w:sz w:val="22"/>
              </w:rPr>
              <w:t>Allotment Forum time; allotment service time</w:t>
            </w:r>
          </w:p>
        </w:tc>
        <w:tc>
          <w:tcPr>
            <w:tcW w:w="3240" w:type="dxa"/>
            <w:gridSpan w:val="2"/>
            <w:vMerge/>
          </w:tcPr>
          <w:p w:rsidR="00524DD4" w:rsidRPr="009E6613" w:rsidRDefault="00524DD4" w:rsidP="009E6613">
            <w:pPr>
              <w:spacing w:after="0" w:line="240" w:lineRule="auto"/>
            </w:pPr>
          </w:p>
        </w:tc>
      </w:tr>
      <w:tr w:rsidR="00524DD4" w:rsidRPr="009E6613" w:rsidTr="006940D1">
        <w:trPr>
          <w:gridBefore w:val="1"/>
          <w:gridAfter w:val="1"/>
          <w:wBefore w:w="219" w:type="dxa"/>
          <w:wAfter w:w="62" w:type="dxa"/>
        </w:trPr>
        <w:tc>
          <w:tcPr>
            <w:tcW w:w="4065" w:type="dxa"/>
          </w:tcPr>
          <w:p w:rsidR="00524DD4" w:rsidRPr="009E6613" w:rsidRDefault="00524DD4" w:rsidP="009E6613">
            <w:pPr>
              <w:spacing w:after="0" w:line="240" w:lineRule="auto"/>
            </w:pPr>
            <w:r w:rsidRPr="009E6613">
              <w:rPr>
                <w:sz w:val="22"/>
              </w:rPr>
              <w:t>Share the number of vacancies at different sites with site reps via the allotment forum, to make it easier to track and address where there are high numbers of vacant plots or the lettings process is getting ‘stuck’</w:t>
            </w:r>
          </w:p>
        </w:tc>
        <w:tc>
          <w:tcPr>
            <w:tcW w:w="2533" w:type="dxa"/>
            <w:gridSpan w:val="2"/>
          </w:tcPr>
          <w:p w:rsidR="00524DD4" w:rsidRPr="009E6613" w:rsidRDefault="00524DD4" w:rsidP="009E6613">
            <w:pPr>
              <w:spacing w:after="0" w:line="240" w:lineRule="auto"/>
            </w:pPr>
            <w:r w:rsidRPr="009E6613">
              <w:rPr>
                <w:sz w:val="22"/>
              </w:rPr>
              <w:t>BHCC</w:t>
            </w:r>
          </w:p>
        </w:tc>
        <w:tc>
          <w:tcPr>
            <w:tcW w:w="2571" w:type="dxa"/>
            <w:gridSpan w:val="2"/>
          </w:tcPr>
          <w:p w:rsidR="00524DD4" w:rsidRPr="009E6613" w:rsidRDefault="00524DD4" w:rsidP="009E6613">
            <w:pPr>
              <w:spacing w:after="0" w:line="240" w:lineRule="auto"/>
            </w:pPr>
            <w:r w:rsidRPr="009E6613">
              <w:rPr>
                <w:sz w:val="22"/>
              </w:rPr>
              <w:t>2014; ongoing</w:t>
            </w:r>
          </w:p>
        </w:tc>
        <w:tc>
          <w:tcPr>
            <w:tcW w:w="2268" w:type="dxa"/>
          </w:tcPr>
          <w:p w:rsidR="00524DD4" w:rsidRPr="009E6613" w:rsidRDefault="00524DD4" w:rsidP="009E6613">
            <w:pPr>
              <w:spacing w:after="0" w:line="240" w:lineRule="auto"/>
            </w:pPr>
            <w:r w:rsidRPr="009E6613">
              <w:rPr>
                <w:sz w:val="22"/>
              </w:rPr>
              <w:t>BHCC (Allotment Service) time</w:t>
            </w:r>
          </w:p>
        </w:tc>
        <w:tc>
          <w:tcPr>
            <w:tcW w:w="3259" w:type="dxa"/>
            <w:gridSpan w:val="2"/>
            <w:tcBorders>
              <w:top w:val="nil"/>
            </w:tcBorders>
          </w:tcPr>
          <w:p w:rsidR="00524DD4" w:rsidRPr="009E6613" w:rsidRDefault="00524DD4" w:rsidP="009E6613">
            <w:pPr>
              <w:spacing w:after="0" w:line="240" w:lineRule="auto"/>
            </w:pPr>
            <w:r w:rsidRPr="009E6613">
              <w:rPr>
                <w:sz w:val="22"/>
              </w:rPr>
              <w:t>Faster plot turnover leading to a reduced number of  vacant plots</w:t>
            </w:r>
          </w:p>
        </w:tc>
      </w:tr>
      <w:tr w:rsidR="00524DD4" w:rsidRPr="009E6613" w:rsidTr="006940D1">
        <w:trPr>
          <w:gridBefore w:val="1"/>
          <w:gridAfter w:val="1"/>
          <w:wBefore w:w="219" w:type="dxa"/>
          <w:wAfter w:w="62" w:type="dxa"/>
        </w:trPr>
        <w:tc>
          <w:tcPr>
            <w:tcW w:w="4065" w:type="dxa"/>
          </w:tcPr>
          <w:p w:rsidR="00524DD4" w:rsidRPr="009E6613" w:rsidRDefault="00524DD4" w:rsidP="009E6613">
            <w:pPr>
              <w:spacing w:after="0" w:line="240" w:lineRule="auto"/>
              <w:rPr>
                <w:rFonts w:cs="Arial"/>
                <w:bCs/>
                <w:szCs w:val="24"/>
              </w:rPr>
            </w:pPr>
            <w:r w:rsidRPr="009E6613">
              <w:rPr>
                <w:rFonts w:cs="Arial"/>
                <w:bCs/>
                <w:sz w:val="22"/>
                <w:szCs w:val="24"/>
              </w:rPr>
              <w:t>Explore how ‘individual beds’ (or ’micro-beds’) could be offered to the 22% of people on the waiting list that would</w:t>
            </w:r>
            <w:r>
              <w:rPr>
                <w:rFonts w:cs="Arial"/>
                <w:bCs/>
                <w:sz w:val="22"/>
                <w:szCs w:val="24"/>
              </w:rPr>
              <w:t xml:space="preserve"> choose them, introduce one or </w:t>
            </w:r>
            <w:r w:rsidRPr="009E6613">
              <w:rPr>
                <w:rFonts w:cs="Arial"/>
                <w:bCs/>
                <w:sz w:val="22"/>
                <w:szCs w:val="24"/>
              </w:rPr>
              <w:t>pilot schemes to look at how this would work in practice, including how much should be charged for them.</w:t>
            </w:r>
          </w:p>
          <w:p w:rsidR="00524DD4" w:rsidRPr="009E6613" w:rsidRDefault="00524DD4" w:rsidP="009E6613">
            <w:pPr>
              <w:spacing w:after="0" w:line="240" w:lineRule="auto"/>
            </w:pPr>
            <w:r w:rsidRPr="009E6613">
              <w:rPr>
                <w:rFonts w:cs="Arial"/>
                <w:bCs/>
                <w:sz w:val="22"/>
                <w:szCs w:val="24"/>
              </w:rPr>
              <w:t xml:space="preserve">(NB </w:t>
            </w:r>
            <w:r w:rsidRPr="009E6613">
              <w:rPr>
                <w:bCs/>
                <w:sz w:val="22"/>
              </w:rPr>
              <w:t>Individual beds may be appealing for people with disabilities because of the more manageable size. Pilots should consider additional support that people with mental health issues/ physical disabilities may require).</w:t>
            </w:r>
          </w:p>
        </w:tc>
        <w:tc>
          <w:tcPr>
            <w:tcW w:w="2533" w:type="dxa"/>
            <w:gridSpan w:val="2"/>
          </w:tcPr>
          <w:p w:rsidR="00524DD4" w:rsidRPr="009E6613" w:rsidRDefault="00524DD4" w:rsidP="009E6613">
            <w:pPr>
              <w:spacing w:after="0" w:line="240" w:lineRule="auto"/>
            </w:pPr>
            <w:r w:rsidRPr="009E6613">
              <w:rPr>
                <w:sz w:val="22"/>
              </w:rPr>
              <w:t>Liaison group (to set up a subgroup)</w:t>
            </w:r>
          </w:p>
        </w:tc>
        <w:tc>
          <w:tcPr>
            <w:tcW w:w="2571" w:type="dxa"/>
            <w:gridSpan w:val="2"/>
          </w:tcPr>
          <w:p w:rsidR="00524DD4" w:rsidRPr="009E6613" w:rsidRDefault="00524DD4" w:rsidP="009E6613">
            <w:pPr>
              <w:spacing w:after="0" w:line="240" w:lineRule="auto"/>
            </w:pPr>
            <w:r w:rsidRPr="009E6613">
              <w:rPr>
                <w:sz w:val="22"/>
              </w:rPr>
              <w:t>2014-2017</w:t>
            </w:r>
          </w:p>
        </w:tc>
        <w:tc>
          <w:tcPr>
            <w:tcW w:w="2268" w:type="dxa"/>
          </w:tcPr>
          <w:p w:rsidR="00524DD4" w:rsidRPr="009E6613" w:rsidRDefault="00524DD4" w:rsidP="009E6613">
            <w:pPr>
              <w:spacing w:after="0" w:line="240" w:lineRule="auto"/>
            </w:pPr>
            <w:r w:rsidRPr="009E6613">
              <w:rPr>
                <w:sz w:val="22"/>
              </w:rPr>
              <w:t>BHAF time</w:t>
            </w:r>
          </w:p>
          <w:p w:rsidR="00524DD4" w:rsidRPr="009E6613" w:rsidRDefault="00524DD4" w:rsidP="009E6613">
            <w:pPr>
              <w:spacing w:after="0" w:line="240" w:lineRule="auto"/>
            </w:pPr>
            <w:r w:rsidRPr="009E6613">
              <w:rPr>
                <w:sz w:val="22"/>
              </w:rPr>
              <w:t>BHCC time</w:t>
            </w:r>
          </w:p>
          <w:p w:rsidR="00524DD4" w:rsidRPr="009E6613" w:rsidRDefault="00524DD4" w:rsidP="009E6613">
            <w:pPr>
              <w:spacing w:after="0" w:line="240" w:lineRule="auto"/>
            </w:pPr>
            <w:r w:rsidRPr="009E6613">
              <w:rPr>
                <w:sz w:val="22"/>
              </w:rPr>
              <w:t>Site Association time</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 xml:space="preserve">Potential set up costs (e.g. wood for raised beds) and/or providing communal facilities (e.g. shared shed) from allotment service budget. </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 xml:space="preserve">Expected to be self-financing long term via higher charges per sqm  </w:t>
            </w:r>
          </w:p>
        </w:tc>
        <w:tc>
          <w:tcPr>
            <w:tcW w:w="3259" w:type="dxa"/>
            <w:gridSpan w:val="2"/>
          </w:tcPr>
          <w:p w:rsidR="00524DD4" w:rsidRPr="009E6613" w:rsidRDefault="00524DD4" w:rsidP="009E6613">
            <w:pPr>
              <w:spacing w:after="0" w:line="240" w:lineRule="auto"/>
            </w:pPr>
          </w:p>
        </w:tc>
      </w:tr>
      <w:tr w:rsidR="00524DD4" w:rsidRPr="009E6613" w:rsidTr="006940D1">
        <w:trPr>
          <w:gridBefore w:val="1"/>
          <w:gridAfter w:val="1"/>
          <w:wBefore w:w="219" w:type="dxa"/>
          <w:wAfter w:w="62" w:type="dxa"/>
        </w:trPr>
        <w:tc>
          <w:tcPr>
            <w:tcW w:w="4065" w:type="dxa"/>
          </w:tcPr>
          <w:p w:rsidR="00524DD4" w:rsidRPr="009E6613" w:rsidRDefault="00524DD4" w:rsidP="009E6613">
            <w:pPr>
              <w:spacing w:after="0" w:line="240" w:lineRule="auto"/>
              <w:rPr>
                <w:rFonts w:cs="Arial"/>
                <w:bCs/>
                <w:szCs w:val="24"/>
                <w:highlight w:val="cyan"/>
              </w:rPr>
            </w:pPr>
            <w:r w:rsidRPr="009E6613">
              <w:rPr>
                <w:rFonts w:cs="Arial"/>
                <w:bCs/>
                <w:sz w:val="22"/>
                <w:szCs w:val="24"/>
              </w:rPr>
              <w:t xml:space="preserve">Ensure better publicity for alternatives to allotments, especially community growing schemes, is on </w:t>
            </w:r>
            <w:r w:rsidRPr="009E6613">
              <w:rPr>
                <w:sz w:val="22"/>
              </w:rPr>
              <w:t>the Council  website (with signposting  to lists of possible schemes)</w:t>
            </w:r>
          </w:p>
        </w:tc>
        <w:tc>
          <w:tcPr>
            <w:tcW w:w="2533" w:type="dxa"/>
            <w:gridSpan w:val="2"/>
          </w:tcPr>
          <w:p w:rsidR="00524DD4" w:rsidRPr="009E6613" w:rsidRDefault="00524DD4" w:rsidP="009E6613">
            <w:pPr>
              <w:spacing w:after="0" w:line="240" w:lineRule="auto"/>
            </w:pPr>
            <w:r w:rsidRPr="009E6613">
              <w:rPr>
                <w:sz w:val="22"/>
              </w:rPr>
              <w:t>BHCC</w:t>
            </w:r>
          </w:p>
          <w:p w:rsidR="00524DD4" w:rsidRPr="009E6613" w:rsidRDefault="00524DD4" w:rsidP="009E6613">
            <w:pPr>
              <w:spacing w:after="0" w:line="240" w:lineRule="auto"/>
            </w:pPr>
            <w:r w:rsidRPr="009E6613">
              <w:rPr>
                <w:sz w:val="22"/>
              </w:rPr>
              <w:t xml:space="preserve">(Supported by </w:t>
            </w:r>
          </w:p>
          <w:p w:rsidR="00524DD4" w:rsidRPr="009E6613" w:rsidRDefault="00524DD4" w:rsidP="009E6613">
            <w:pPr>
              <w:spacing w:after="0" w:line="240" w:lineRule="auto"/>
            </w:pPr>
            <w:r w:rsidRPr="009E6613">
              <w:rPr>
                <w:sz w:val="22"/>
              </w:rPr>
              <w:t>Food Partnership</w:t>
            </w:r>
          </w:p>
          <w:p w:rsidR="00524DD4" w:rsidRPr="009E6613" w:rsidRDefault="00524DD4" w:rsidP="009E6613">
            <w:pPr>
              <w:spacing w:after="0" w:line="240" w:lineRule="auto"/>
            </w:pPr>
            <w:r w:rsidRPr="009E6613">
              <w:rPr>
                <w:sz w:val="22"/>
              </w:rPr>
              <w:t>BHAF</w:t>
            </w:r>
          </w:p>
          <w:p w:rsidR="00524DD4" w:rsidRPr="009E6613" w:rsidRDefault="00524DD4" w:rsidP="009E6613">
            <w:pPr>
              <w:spacing w:after="0" w:line="240" w:lineRule="auto"/>
            </w:pPr>
            <w:r w:rsidRPr="009E6613">
              <w:rPr>
                <w:sz w:val="22"/>
              </w:rPr>
              <w:t>BHOGG)</w:t>
            </w:r>
          </w:p>
        </w:tc>
        <w:tc>
          <w:tcPr>
            <w:tcW w:w="2571" w:type="dxa"/>
            <w:gridSpan w:val="2"/>
          </w:tcPr>
          <w:p w:rsidR="00524DD4" w:rsidRPr="009E6613" w:rsidRDefault="00524DD4" w:rsidP="009E6613">
            <w:pPr>
              <w:spacing w:after="0" w:line="240" w:lineRule="auto"/>
            </w:pPr>
          </w:p>
        </w:tc>
        <w:tc>
          <w:tcPr>
            <w:tcW w:w="2268" w:type="dxa"/>
          </w:tcPr>
          <w:p w:rsidR="00524DD4" w:rsidRPr="009E6613" w:rsidRDefault="00524DD4" w:rsidP="009E6613">
            <w:pPr>
              <w:spacing w:after="0" w:line="240" w:lineRule="auto"/>
            </w:pPr>
          </w:p>
        </w:tc>
        <w:tc>
          <w:tcPr>
            <w:tcW w:w="3259" w:type="dxa"/>
            <w:gridSpan w:val="2"/>
          </w:tcPr>
          <w:p w:rsidR="00524DD4" w:rsidRPr="009E6613" w:rsidRDefault="00524DD4" w:rsidP="009E6613">
            <w:pPr>
              <w:spacing w:after="0" w:line="240" w:lineRule="auto"/>
            </w:pPr>
            <w:r w:rsidRPr="009E6613">
              <w:rPr>
                <w:sz w:val="22"/>
              </w:rPr>
              <w:t>Easily accessible information on the range of alternative opportunities is available as people join the waiting list and while they wait</w:t>
            </w:r>
          </w:p>
        </w:tc>
      </w:tr>
    </w:tbl>
    <w:p w:rsidR="00524DD4" w:rsidRPr="001F65C6" w:rsidRDefault="00524DD4" w:rsidP="008A7748">
      <w:pPr>
        <w:spacing w:before="120" w:after="120" w:line="240" w:lineRule="auto"/>
        <w:rPr>
          <w:i/>
          <w:color w:val="000000"/>
          <w:lang w:val="en-US"/>
        </w:rPr>
      </w:pPr>
      <w:r>
        <w:rPr>
          <w:b/>
          <w:bCs/>
          <w:iCs/>
          <w:color w:val="000000"/>
          <w:lang w:val="en-US"/>
        </w:rPr>
        <w:br w:type="page"/>
      </w:r>
      <w:r w:rsidRPr="008A7748">
        <w:rPr>
          <w:b/>
          <w:bCs/>
          <w:iCs/>
          <w:color w:val="000000"/>
          <w:lang w:val="en-US"/>
        </w:rPr>
        <w:t>Strategy Objective 4: Work towards a self-sustaining and efficiently run service that keeps down costs for both tenants and the council.</w:t>
      </w:r>
    </w:p>
    <w:tbl>
      <w:tblPr>
        <w:tblW w:w="1451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35"/>
        <w:gridCol w:w="3922"/>
        <w:gridCol w:w="2685"/>
        <w:gridCol w:w="2209"/>
        <w:gridCol w:w="2064"/>
      </w:tblGrid>
      <w:tr w:rsidR="00524DD4" w:rsidRPr="009E6613" w:rsidTr="004A3F47">
        <w:tc>
          <w:tcPr>
            <w:tcW w:w="1252" w:type="pct"/>
          </w:tcPr>
          <w:p w:rsidR="00524DD4" w:rsidRPr="009E6613" w:rsidRDefault="00524DD4" w:rsidP="009E6613">
            <w:pPr>
              <w:spacing w:after="0" w:line="240" w:lineRule="auto"/>
              <w:rPr>
                <w:b/>
              </w:rPr>
            </w:pPr>
            <w:r w:rsidRPr="009E6613">
              <w:rPr>
                <w:b/>
                <w:sz w:val="22"/>
              </w:rPr>
              <w:t>ACTION</w:t>
            </w:r>
          </w:p>
        </w:tc>
        <w:tc>
          <w:tcPr>
            <w:tcW w:w="1351" w:type="pct"/>
          </w:tcPr>
          <w:p w:rsidR="00524DD4" w:rsidRPr="009E6613" w:rsidRDefault="00524DD4" w:rsidP="009E6613">
            <w:pPr>
              <w:spacing w:after="0" w:line="240" w:lineRule="auto"/>
              <w:rPr>
                <w:b/>
              </w:rPr>
            </w:pPr>
            <w:r w:rsidRPr="009E6613">
              <w:rPr>
                <w:b/>
                <w:sz w:val="22"/>
              </w:rPr>
              <w:t>Lead responsibility (NB will engage partners in delivery!)</w:t>
            </w:r>
          </w:p>
        </w:tc>
        <w:tc>
          <w:tcPr>
            <w:tcW w:w="925" w:type="pct"/>
          </w:tcPr>
          <w:p w:rsidR="00524DD4" w:rsidRPr="009E6613" w:rsidRDefault="00524DD4" w:rsidP="009E6613">
            <w:pPr>
              <w:spacing w:after="0" w:line="240" w:lineRule="auto"/>
              <w:rPr>
                <w:b/>
              </w:rPr>
            </w:pPr>
            <w:r w:rsidRPr="009E6613">
              <w:rPr>
                <w:b/>
                <w:sz w:val="22"/>
              </w:rPr>
              <w:t>Timescale/Milestones</w:t>
            </w:r>
          </w:p>
        </w:tc>
        <w:tc>
          <w:tcPr>
            <w:tcW w:w="761" w:type="pct"/>
          </w:tcPr>
          <w:p w:rsidR="00524DD4" w:rsidRPr="009E6613" w:rsidRDefault="00524DD4" w:rsidP="009E6613">
            <w:pPr>
              <w:spacing w:after="0" w:line="240" w:lineRule="auto"/>
              <w:rPr>
                <w:b/>
              </w:rPr>
            </w:pPr>
            <w:r w:rsidRPr="009E6613">
              <w:rPr>
                <w:b/>
                <w:sz w:val="22"/>
              </w:rPr>
              <w:t>Resources</w:t>
            </w:r>
          </w:p>
        </w:tc>
        <w:tc>
          <w:tcPr>
            <w:tcW w:w="712" w:type="pct"/>
          </w:tcPr>
          <w:p w:rsidR="00524DD4" w:rsidRPr="009E6613" w:rsidRDefault="00524DD4" w:rsidP="009E6613">
            <w:pPr>
              <w:spacing w:after="0" w:line="240" w:lineRule="auto"/>
              <w:rPr>
                <w:b/>
              </w:rPr>
            </w:pPr>
            <w:r w:rsidRPr="009E6613">
              <w:rPr>
                <w:b/>
                <w:sz w:val="22"/>
              </w:rPr>
              <w:t>Outcome</w:t>
            </w:r>
          </w:p>
        </w:tc>
      </w:tr>
      <w:tr w:rsidR="00524DD4" w:rsidRPr="009E6613" w:rsidTr="004A3F47">
        <w:tc>
          <w:tcPr>
            <w:tcW w:w="1252" w:type="pct"/>
          </w:tcPr>
          <w:p w:rsidR="00524DD4" w:rsidRPr="009E6613" w:rsidRDefault="00524DD4" w:rsidP="009E6613">
            <w:pPr>
              <w:spacing w:after="0" w:line="240" w:lineRule="auto"/>
            </w:pPr>
            <w:r w:rsidRPr="009E6613">
              <w:rPr>
                <w:sz w:val="22"/>
              </w:rPr>
              <w:t>Introduce a joint Annual review of the allotment service budget based on the principle of open book accounting</w:t>
            </w:r>
          </w:p>
        </w:tc>
        <w:tc>
          <w:tcPr>
            <w:tcW w:w="1351" w:type="pct"/>
          </w:tcPr>
          <w:p w:rsidR="00524DD4" w:rsidRPr="009E6613" w:rsidRDefault="00524DD4" w:rsidP="009E6613">
            <w:pPr>
              <w:spacing w:after="0" w:line="240" w:lineRule="auto"/>
            </w:pPr>
            <w:r w:rsidRPr="009E6613">
              <w:rPr>
                <w:sz w:val="22"/>
              </w:rPr>
              <w:t>BHCC (bringing budget into to the Allotment Forum)</w:t>
            </w:r>
          </w:p>
        </w:tc>
        <w:tc>
          <w:tcPr>
            <w:tcW w:w="925" w:type="pct"/>
          </w:tcPr>
          <w:p w:rsidR="00524DD4" w:rsidRPr="009E6613" w:rsidRDefault="00524DD4" w:rsidP="009E6613">
            <w:pPr>
              <w:spacing w:after="0" w:line="240" w:lineRule="auto"/>
            </w:pPr>
            <w:r w:rsidRPr="009E6613">
              <w:rPr>
                <w:sz w:val="22"/>
              </w:rPr>
              <w:t>Annual, as part of budget cycle</w:t>
            </w:r>
          </w:p>
        </w:tc>
        <w:tc>
          <w:tcPr>
            <w:tcW w:w="761" w:type="pct"/>
          </w:tcPr>
          <w:p w:rsidR="00524DD4" w:rsidRPr="009E6613" w:rsidRDefault="00524DD4" w:rsidP="009E6613">
            <w:pPr>
              <w:spacing w:after="0" w:line="240" w:lineRule="auto"/>
            </w:pPr>
            <w:r w:rsidRPr="009E6613">
              <w:rPr>
                <w:sz w:val="22"/>
              </w:rPr>
              <w:t>BHCC (Allotment Service) &amp; allotment forum time</w:t>
            </w:r>
          </w:p>
        </w:tc>
        <w:tc>
          <w:tcPr>
            <w:tcW w:w="712" w:type="pct"/>
          </w:tcPr>
          <w:p w:rsidR="00524DD4" w:rsidRPr="009E6613" w:rsidRDefault="00524DD4" w:rsidP="009E6613">
            <w:pPr>
              <w:spacing w:after="0" w:line="240" w:lineRule="auto"/>
            </w:pPr>
            <w:r w:rsidRPr="009E6613">
              <w:rPr>
                <w:sz w:val="22"/>
              </w:rPr>
              <w:t>Elected site reps and other stakeholders in the allotment community are informed about and have the opportunity to discuss the budget (including any potential rent rises) early in the process</w:t>
            </w:r>
          </w:p>
        </w:tc>
      </w:tr>
      <w:tr w:rsidR="00524DD4" w:rsidRPr="009E6613" w:rsidTr="004A3F47">
        <w:trPr>
          <w:trHeight w:val="841"/>
        </w:trPr>
        <w:tc>
          <w:tcPr>
            <w:tcW w:w="1252" w:type="pct"/>
          </w:tcPr>
          <w:p w:rsidR="00524DD4" w:rsidRPr="009E6613" w:rsidRDefault="00524DD4" w:rsidP="009E6613">
            <w:pPr>
              <w:spacing w:after="0" w:line="240" w:lineRule="auto"/>
            </w:pPr>
            <w:r w:rsidRPr="009E6613">
              <w:rPr>
                <w:sz w:val="22"/>
              </w:rPr>
              <w:t>Review the admin &amp; ICT systems which support the allotment service  and the waiting list and do a cost/benefit analysis of where this could be improved, including the potential for  adapting other council ICT systems (e.g. application system for parking permits) and/or sourcing new ICT system (s), Issues to include:</w:t>
            </w:r>
          </w:p>
          <w:p w:rsidR="00524DD4" w:rsidRPr="009E6613" w:rsidRDefault="00524DD4" w:rsidP="009E6613">
            <w:pPr>
              <w:pStyle w:val="ListParagraph"/>
              <w:numPr>
                <w:ilvl w:val="0"/>
                <w:numId w:val="19"/>
              </w:numPr>
              <w:spacing w:after="0" w:line="240" w:lineRule="auto"/>
            </w:pPr>
            <w:r w:rsidRPr="009E6613">
              <w:rPr>
                <w:sz w:val="22"/>
              </w:rPr>
              <w:t>Informing people on the waiting list about their position</w:t>
            </w:r>
          </w:p>
          <w:p w:rsidR="00524DD4" w:rsidRPr="009E6613" w:rsidRDefault="00524DD4" w:rsidP="009E6613">
            <w:pPr>
              <w:pStyle w:val="ListParagraph"/>
              <w:numPr>
                <w:ilvl w:val="0"/>
                <w:numId w:val="19"/>
              </w:numPr>
              <w:spacing w:after="0" w:line="240" w:lineRule="auto"/>
            </w:pPr>
            <w:r w:rsidRPr="009E6613">
              <w:rPr>
                <w:sz w:val="22"/>
              </w:rPr>
              <w:t>Introduction of a Regular waiting list cleansing exercise (ideally annual)</w:t>
            </w:r>
          </w:p>
          <w:p w:rsidR="00524DD4" w:rsidRPr="009E6613" w:rsidRDefault="00524DD4" w:rsidP="009E6613">
            <w:pPr>
              <w:pStyle w:val="ListParagraph"/>
              <w:numPr>
                <w:ilvl w:val="0"/>
                <w:numId w:val="19"/>
              </w:numPr>
              <w:spacing w:after="0" w:line="240" w:lineRule="auto"/>
            </w:pPr>
            <w:r w:rsidRPr="009E6613">
              <w:rPr>
                <w:sz w:val="22"/>
              </w:rPr>
              <w:t>Informing people on waiting list about spare capacity at other sites (e.g. if there are sites with no waiting list)</w:t>
            </w:r>
          </w:p>
          <w:p w:rsidR="00524DD4" w:rsidRPr="009E6613" w:rsidRDefault="00524DD4" w:rsidP="009E6613">
            <w:pPr>
              <w:pStyle w:val="ListParagraph"/>
              <w:numPr>
                <w:ilvl w:val="0"/>
                <w:numId w:val="19"/>
              </w:numPr>
              <w:spacing w:after="0" w:line="240" w:lineRule="auto"/>
            </w:pPr>
            <w:r w:rsidRPr="009E6613">
              <w:rPr>
                <w:sz w:val="22"/>
              </w:rPr>
              <w:t>publishing info on the website about plot availability on sites, along with size of waiting lists (as a percentage of site capacity) indicating possible turnover/ waiting times</w:t>
            </w:r>
          </w:p>
          <w:p w:rsidR="00524DD4" w:rsidRPr="009E6613" w:rsidRDefault="00524DD4" w:rsidP="009E6613">
            <w:pPr>
              <w:pStyle w:val="ListParagraph"/>
              <w:numPr>
                <w:ilvl w:val="0"/>
                <w:numId w:val="19"/>
              </w:numPr>
              <w:spacing w:after="0" w:line="240" w:lineRule="auto"/>
            </w:pPr>
            <w:r w:rsidRPr="009E6613">
              <w:rPr>
                <w:sz w:val="22"/>
              </w:rPr>
              <w:t>Informing people on the waiting list  about training, open days, volunteer opportunities, co-working, community plots etc (as highlighted elsewhere in this action plan) e.g.</w:t>
            </w:r>
            <w:r w:rsidRPr="009E6613">
              <w:rPr>
                <w:rFonts w:cs="Arial"/>
                <w:sz w:val="22"/>
              </w:rPr>
              <w:t xml:space="preserve"> an option where people give permission for their details to be shared with BHAF / Food Partnership so they can be kept informed about vol opps.</w:t>
            </w:r>
          </w:p>
          <w:p w:rsidR="00524DD4" w:rsidRPr="009E6613" w:rsidRDefault="00524DD4" w:rsidP="009E6613">
            <w:pPr>
              <w:pStyle w:val="ListParagraph"/>
              <w:numPr>
                <w:ilvl w:val="0"/>
                <w:numId w:val="19"/>
              </w:numPr>
              <w:spacing w:after="0" w:line="240" w:lineRule="auto"/>
            </w:pPr>
            <w:r w:rsidRPr="009E6613">
              <w:rPr>
                <w:sz w:val="22"/>
              </w:rPr>
              <w:t>Time from non payment or non-cultivation to eviction; and enforcement of ‘3 month trial’ period.</w:t>
            </w:r>
          </w:p>
        </w:tc>
        <w:tc>
          <w:tcPr>
            <w:tcW w:w="1351" w:type="pct"/>
          </w:tcPr>
          <w:p w:rsidR="00524DD4" w:rsidRPr="009E6613" w:rsidRDefault="00524DD4" w:rsidP="009E6613">
            <w:pPr>
              <w:spacing w:after="0" w:line="240" w:lineRule="auto"/>
            </w:pPr>
            <w:r w:rsidRPr="009E6613">
              <w:rPr>
                <w:sz w:val="22"/>
              </w:rPr>
              <w:t>BHCC</w:t>
            </w:r>
          </w:p>
          <w:p w:rsidR="00524DD4" w:rsidRPr="009E6613" w:rsidRDefault="00524DD4" w:rsidP="009E6613">
            <w:pPr>
              <w:spacing w:after="0" w:line="240" w:lineRule="auto"/>
            </w:pPr>
            <w:r w:rsidRPr="009E6613">
              <w:rPr>
                <w:sz w:val="22"/>
              </w:rPr>
              <w:t>In consultation with partners</w:t>
            </w: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(Allotment Forum to lead on non-cultivation)</w:t>
            </w:r>
          </w:p>
        </w:tc>
        <w:tc>
          <w:tcPr>
            <w:tcW w:w="925" w:type="pct"/>
          </w:tcPr>
          <w:p w:rsidR="00524DD4" w:rsidRPr="009E6613" w:rsidRDefault="00524DD4" w:rsidP="009E6613">
            <w:pPr>
              <w:spacing w:after="0" w:line="240" w:lineRule="auto"/>
            </w:pPr>
            <w:r w:rsidRPr="009E6613">
              <w:rPr>
                <w:sz w:val="22"/>
              </w:rPr>
              <w:t>Review 2014</w:t>
            </w:r>
          </w:p>
          <w:p w:rsidR="00524DD4" w:rsidRPr="009E6613" w:rsidRDefault="00524DD4" w:rsidP="009E6613">
            <w:pPr>
              <w:spacing w:after="0" w:line="240" w:lineRule="auto"/>
            </w:pPr>
            <w:r w:rsidRPr="009E6613">
              <w:rPr>
                <w:sz w:val="22"/>
              </w:rPr>
              <w:t xml:space="preserve">Implementation </w:t>
            </w:r>
          </w:p>
          <w:p w:rsidR="00524DD4" w:rsidRPr="009E6613" w:rsidRDefault="00524DD4" w:rsidP="009E6613">
            <w:pPr>
              <w:spacing w:after="0" w:line="240" w:lineRule="auto"/>
            </w:pPr>
            <w:r w:rsidRPr="009E6613">
              <w:rPr>
                <w:sz w:val="22"/>
              </w:rPr>
              <w:t>2014-2017 (subject to resources)</w:t>
            </w:r>
          </w:p>
          <w:p w:rsidR="00524DD4" w:rsidRPr="009E6613" w:rsidRDefault="00524DD4" w:rsidP="009E6613">
            <w:pPr>
              <w:spacing w:after="0" w:line="240" w:lineRule="auto"/>
            </w:pPr>
          </w:p>
          <w:p w:rsidR="00524DD4" w:rsidRPr="009E6613" w:rsidRDefault="00524DD4" w:rsidP="009E6613">
            <w:pPr>
              <w:spacing w:after="0" w:line="240" w:lineRule="auto"/>
            </w:pPr>
          </w:p>
        </w:tc>
        <w:tc>
          <w:tcPr>
            <w:tcW w:w="761" w:type="pct"/>
          </w:tcPr>
          <w:p w:rsidR="00524DD4" w:rsidRPr="009E6613" w:rsidRDefault="00524DD4" w:rsidP="009E6613">
            <w:pPr>
              <w:spacing w:after="0" w:line="240" w:lineRule="auto"/>
            </w:pPr>
            <w:r w:rsidRPr="009E6613">
              <w:rPr>
                <w:sz w:val="22"/>
              </w:rPr>
              <w:t>BHCC (Allotment Service) time. BHCC Finance &amp; ICT department time</w:t>
            </w:r>
          </w:p>
          <w:p w:rsidR="00524DD4" w:rsidRPr="009E6613" w:rsidRDefault="00524DD4" w:rsidP="009E6613">
            <w:pPr>
              <w:spacing w:after="0" w:line="240" w:lineRule="auto"/>
            </w:pPr>
            <w:r w:rsidRPr="009E6613">
              <w:rPr>
                <w:sz w:val="22"/>
              </w:rPr>
              <w:t>Additional funding if new ICT system required – amount tbc.</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Possible postage costs for waiting list cleansing (Allotment service budget)</w:t>
            </w:r>
          </w:p>
        </w:tc>
        <w:tc>
          <w:tcPr>
            <w:tcW w:w="712" w:type="pct"/>
          </w:tcPr>
          <w:p w:rsidR="00524DD4" w:rsidRPr="009E6613" w:rsidRDefault="00524DD4" w:rsidP="009E6613">
            <w:pPr>
              <w:spacing w:after="0" w:line="240" w:lineRule="auto"/>
            </w:pPr>
            <w:r w:rsidRPr="009E6613">
              <w:rPr>
                <w:sz w:val="22"/>
              </w:rPr>
              <w:t>Overall outcome: An efficient service which minimises costs and maximises officer time for liaising with sites.</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Other Possible outcomes (subject to review findings):</w:t>
            </w:r>
          </w:p>
          <w:p w:rsidR="00524DD4" w:rsidRPr="009E6613" w:rsidRDefault="00524DD4" w:rsidP="009E6613">
            <w:pPr>
              <w:pStyle w:val="ListParagraph"/>
              <w:numPr>
                <w:ilvl w:val="0"/>
                <w:numId w:val="21"/>
              </w:numPr>
              <w:spacing w:after="0" w:line="240" w:lineRule="auto"/>
            </w:pPr>
            <w:r w:rsidRPr="009E6613">
              <w:rPr>
                <w:sz w:val="22"/>
              </w:rPr>
              <w:t>Billing by email</w:t>
            </w:r>
          </w:p>
          <w:p w:rsidR="00524DD4" w:rsidRPr="009E6613" w:rsidRDefault="00524DD4" w:rsidP="009E6613">
            <w:pPr>
              <w:pStyle w:val="ListParagraph"/>
              <w:numPr>
                <w:ilvl w:val="0"/>
                <w:numId w:val="21"/>
              </w:numPr>
              <w:spacing w:after="0" w:line="240" w:lineRule="auto"/>
            </w:pPr>
            <w:r w:rsidRPr="009E6613">
              <w:rPr>
                <w:sz w:val="22"/>
              </w:rPr>
              <w:t>Option to pay by direct debit</w:t>
            </w:r>
          </w:p>
          <w:p w:rsidR="00524DD4" w:rsidRPr="009E6613" w:rsidRDefault="00524DD4" w:rsidP="009E6613">
            <w:pPr>
              <w:pStyle w:val="ListParagraph"/>
              <w:numPr>
                <w:ilvl w:val="0"/>
                <w:numId w:val="21"/>
              </w:numPr>
              <w:spacing w:after="0" w:line="240" w:lineRule="auto"/>
            </w:pPr>
            <w:r w:rsidRPr="009E6613">
              <w:rPr>
                <w:sz w:val="22"/>
              </w:rPr>
              <w:t>People on the waiting list can check their position online and/or receive regular updates</w:t>
            </w:r>
          </w:p>
          <w:p w:rsidR="00524DD4" w:rsidRPr="009E6613" w:rsidRDefault="00524DD4" w:rsidP="009E6613">
            <w:pPr>
              <w:pStyle w:val="ListParagraph"/>
              <w:numPr>
                <w:ilvl w:val="0"/>
                <w:numId w:val="21"/>
              </w:numPr>
              <w:spacing w:after="0" w:line="240" w:lineRule="auto"/>
            </w:pPr>
            <w:r w:rsidRPr="009E6613">
              <w:rPr>
                <w:sz w:val="22"/>
              </w:rPr>
              <w:t>Information on site vacancies and indicators of waiting times freely available and inform people’s decisions when they sign up to the waiting list</w:t>
            </w:r>
          </w:p>
          <w:p w:rsidR="00524DD4" w:rsidRPr="009E6613" w:rsidRDefault="00524DD4" w:rsidP="009E6613">
            <w:pPr>
              <w:pStyle w:val="ListParagraph"/>
              <w:numPr>
                <w:ilvl w:val="0"/>
                <w:numId w:val="21"/>
              </w:numPr>
              <w:spacing w:after="0" w:line="240" w:lineRule="auto"/>
            </w:pPr>
            <w:r w:rsidRPr="009E6613">
              <w:rPr>
                <w:sz w:val="22"/>
              </w:rPr>
              <w:t xml:space="preserve">People on the waiting list are informed about other opportunities to get involved </w:t>
            </w:r>
          </w:p>
          <w:p w:rsidR="00524DD4" w:rsidRPr="009E6613" w:rsidRDefault="00524DD4" w:rsidP="009E6613">
            <w:pPr>
              <w:pStyle w:val="ListParagraph"/>
              <w:numPr>
                <w:ilvl w:val="0"/>
                <w:numId w:val="21"/>
              </w:numPr>
              <w:spacing w:after="0" w:line="240" w:lineRule="auto"/>
            </w:pPr>
            <w:r w:rsidRPr="009E6613">
              <w:rPr>
                <w:sz w:val="22"/>
              </w:rPr>
              <w:t>Reduced number of vacant/ neglected plots</w:t>
            </w:r>
          </w:p>
        </w:tc>
      </w:tr>
      <w:tr w:rsidR="00524DD4" w:rsidRPr="009E6613" w:rsidTr="004A3F47">
        <w:tc>
          <w:tcPr>
            <w:tcW w:w="1252" w:type="pct"/>
          </w:tcPr>
          <w:p w:rsidR="00524DD4" w:rsidRPr="009E6613" w:rsidRDefault="00524DD4" w:rsidP="009E6613">
            <w:pPr>
              <w:spacing w:after="0" w:line="240" w:lineRule="auto"/>
              <w:rPr>
                <w:rFonts w:cs="Arial"/>
              </w:rPr>
            </w:pPr>
            <w:r w:rsidRPr="009E6613">
              <w:rPr>
                <w:sz w:val="22"/>
              </w:rPr>
              <w:t xml:space="preserve">Introduce an administration charge for joining the waiting list - </w:t>
            </w:r>
            <w:r w:rsidRPr="009E6613">
              <w:rPr>
                <w:rFonts w:cs="Arial"/>
                <w:sz w:val="22"/>
              </w:rPr>
              <w:t>a non-refundable fee of £15 (waived for concessions) to contribute to the costs of running the waiting list including offering a better service (communication and updates on position) to those on the list.</w:t>
            </w:r>
          </w:p>
        </w:tc>
        <w:tc>
          <w:tcPr>
            <w:tcW w:w="1351" w:type="pct"/>
          </w:tcPr>
          <w:p w:rsidR="00524DD4" w:rsidRPr="009E6613" w:rsidRDefault="00524DD4" w:rsidP="009E6613">
            <w:pPr>
              <w:spacing w:after="0" w:line="240" w:lineRule="auto"/>
            </w:pPr>
            <w:r w:rsidRPr="009E6613">
              <w:rPr>
                <w:sz w:val="22"/>
              </w:rPr>
              <w:t>BHCC</w:t>
            </w:r>
          </w:p>
          <w:p w:rsidR="00524DD4" w:rsidRPr="009E6613" w:rsidRDefault="00524DD4" w:rsidP="009E6613">
            <w:pPr>
              <w:spacing w:after="0" w:line="240" w:lineRule="auto"/>
            </w:pPr>
            <w:r w:rsidRPr="009E6613">
              <w:rPr>
                <w:sz w:val="22"/>
              </w:rPr>
              <w:t>(in consultation with the allotment forum)</w:t>
            </w:r>
          </w:p>
        </w:tc>
        <w:tc>
          <w:tcPr>
            <w:tcW w:w="925" w:type="pct"/>
          </w:tcPr>
          <w:p w:rsidR="00524DD4" w:rsidRPr="009E6613" w:rsidRDefault="00524DD4" w:rsidP="009E6613">
            <w:pPr>
              <w:spacing w:after="0" w:line="240" w:lineRule="auto"/>
            </w:pPr>
            <w:r w:rsidRPr="009E6613">
              <w:rPr>
                <w:sz w:val="22"/>
              </w:rPr>
              <w:t>2014-2015</w:t>
            </w:r>
          </w:p>
        </w:tc>
        <w:tc>
          <w:tcPr>
            <w:tcW w:w="761" w:type="pct"/>
          </w:tcPr>
          <w:p w:rsidR="00524DD4" w:rsidRPr="009E6613" w:rsidRDefault="00524DD4" w:rsidP="009E6613">
            <w:pPr>
              <w:spacing w:after="0" w:line="240" w:lineRule="auto"/>
            </w:pPr>
            <w:r w:rsidRPr="009E6613">
              <w:rPr>
                <w:sz w:val="22"/>
              </w:rPr>
              <w:t>BHCC (Allotment Service) time. BHCC Finance Department time</w:t>
            </w:r>
          </w:p>
        </w:tc>
        <w:tc>
          <w:tcPr>
            <w:tcW w:w="712" w:type="pct"/>
          </w:tcPr>
          <w:p w:rsidR="00524DD4" w:rsidRPr="009E6613" w:rsidRDefault="00524DD4" w:rsidP="009E6613">
            <w:pPr>
              <w:spacing w:after="0" w:line="240" w:lineRule="auto"/>
            </w:pPr>
            <w:r w:rsidRPr="009E6613">
              <w:rPr>
                <w:sz w:val="22"/>
              </w:rPr>
              <w:t>Increased income to support improvements to the service for people on the waiting list as recommended in strategy</w:t>
            </w:r>
          </w:p>
        </w:tc>
      </w:tr>
      <w:tr w:rsidR="00524DD4" w:rsidRPr="009E6613" w:rsidTr="004A3F47">
        <w:tc>
          <w:tcPr>
            <w:tcW w:w="1252" w:type="pct"/>
          </w:tcPr>
          <w:p w:rsidR="00524DD4" w:rsidRPr="009E6613" w:rsidRDefault="00524DD4" w:rsidP="009E6613">
            <w:pPr>
              <w:spacing w:after="0" w:line="240" w:lineRule="auto"/>
            </w:pPr>
            <w:r w:rsidRPr="009E6613">
              <w:rPr>
                <w:sz w:val="22"/>
              </w:rPr>
              <w:t xml:space="preserve">Contact people on the waiting list who have not responded via the online strategy consultation survey to make sure that they have had a fair chance to respond </w:t>
            </w:r>
          </w:p>
        </w:tc>
        <w:tc>
          <w:tcPr>
            <w:tcW w:w="1351" w:type="pct"/>
          </w:tcPr>
          <w:p w:rsidR="00524DD4" w:rsidRPr="009E6613" w:rsidRDefault="00524DD4" w:rsidP="009E6613">
            <w:pPr>
              <w:spacing w:after="0" w:line="240" w:lineRule="auto"/>
            </w:pPr>
            <w:r w:rsidRPr="009E6613">
              <w:rPr>
                <w:sz w:val="22"/>
              </w:rPr>
              <w:t>BHCC</w:t>
            </w:r>
          </w:p>
        </w:tc>
        <w:tc>
          <w:tcPr>
            <w:tcW w:w="925" w:type="pct"/>
          </w:tcPr>
          <w:p w:rsidR="00524DD4" w:rsidRPr="009E6613" w:rsidRDefault="00524DD4" w:rsidP="009E6613">
            <w:pPr>
              <w:spacing w:after="0" w:line="240" w:lineRule="auto"/>
            </w:pPr>
            <w:r w:rsidRPr="009E6613">
              <w:rPr>
                <w:sz w:val="22"/>
              </w:rPr>
              <w:t>2014</w:t>
            </w:r>
          </w:p>
        </w:tc>
        <w:tc>
          <w:tcPr>
            <w:tcW w:w="761" w:type="pct"/>
          </w:tcPr>
          <w:p w:rsidR="00524DD4" w:rsidRPr="009E6613" w:rsidRDefault="00524DD4" w:rsidP="009E6613">
            <w:pPr>
              <w:spacing w:after="0" w:line="240" w:lineRule="auto"/>
            </w:pPr>
            <w:r w:rsidRPr="009E6613">
              <w:rPr>
                <w:sz w:val="22"/>
              </w:rPr>
              <w:t>Allotment Service time</w:t>
            </w:r>
          </w:p>
        </w:tc>
        <w:tc>
          <w:tcPr>
            <w:tcW w:w="712" w:type="pct"/>
          </w:tcPr>
          <w:p w:rsidR="00524DD4" w:rsidRPr="009E6613" w:rsidRDefault="00524DD4" w:rsidP="009E6613">
            <w:pPr>
              <w:spacing w:after="0" w:line="240" w:lineRule="auto"/>
            </w:pPr>
            <w:r w:rsidRPr="009E6613">
              <w:rPr>
                <w:sz w:val="22"/>
              </w:rPr>
              <w:t>Completion of waiting list cleansing via strategy development process</w:t>
            </w:r>
          </w:p>
        </w:tc>
      </w:tr>
      <w:tr w:rsidR="00524DD4" w:rsidRPr="009E6613" w:rsidTr="004A3F47">
        <w:tc>
          <w:tcPr>
            <w:tcW w:w="1252" w:type="pct"/>
          </w:tcPr>
          <w:p w:rsidR="00524DD4" w:rsidRPr="009E6613" w:rsidRDefault="00524DD4" w:rsidP="009E6613">
            <w:pPr>
              <w:spacing w:after="0" w:line="240" w:lineRule="auto"/>
            </w:pPr>
            <w:r w:rsidRPr="009E6613">
              <w:rPr>
                <w:sz w:val="22"/>
              </w:rPr>
              <w:t>Introduce voluntary additional payment options including</w:t>
            </w:r>
          </w:p>
          <w:p w:rsidR="00524DD4" w:rsidRPr="009E6613" w:rsidRDefault="00524DD4" w:rsidP="009E6613">
            <w:pPr>
              <w:pStyle w:val="ListParagraph"/>
              <w:numPr>
                <w:ilvl w:val="0"/>
                <w:numId w:val="18"/>
              </w:numPr>
              <w:spacing w:after="0" w:line="240" w:lineRule="auto"/>
            </w:pPr>
            <w:r w:rsidRPr="009E6613">
              <w:rPr>
                <w:sz w:val="22"/>
              </w:rPr>
              <w:t xml:space="preserve">the option to pay a higher rent for those on higher incomes; </w:t>
            </w:r>
          </w:p>
          <w:p w:rsidR="00524DD4" w:rsidRPr="009E6613" w:rsidRDefault="00524DD4" w:rsidP="009E6613">
            <w:pPr>
              <w:pStyle w:val="ListParagraph"/>
              <w:numPr>
                <w:ilvl w:val="0"/>
                <w:numId w:val="18"/>
              </w:numPr>
              <w:spacing w:after="0" w:line="240" w:lineRule="auto"/>
            </w:pPr>
            <w:r w:rsidRPr="009E6613">
              <w:rPr>
                <w:sz w:val="22"/>
              </w:rPr>
              <w:t>The option to turn down a concession if this is not needed</w:t>
            </w:r>
          </w:p>
          <w:p w:rsidR="00524DD4" w:rsidRPr="009E6613" w:rsidRDefault="00524DD4" w:rsidP="009E6613">
            <w:pPr>
              <w:spacing w:after="0" w:line="240" w:lineRule="auto"/>
              <w:rPr>
                <w:i/>
              </w:rPr>
            </w:pPr>
            <w:r w:rsidRPr="009E6613">
              <w:rPr>
                <w:i/>
                <w:sz w:val="22"/>
              </w:rPr>
              <w:t>Work towards clarity about where this extra money would go e.g. to the allotment improvement fund (for site improvements) or to continue to offer subsidised allotments to those on concessions.</w:t>
            </w:r>
          </w:p>
        </w:tc>
        <w:tc>
          <w:tcPr>
            <w:tcW w:w="1351" w:type="pct"/>
          </w:tcPr>
          <w:p w:rsidR="00524DD4" w:rsidRPr="009E6613" w:rsidRDefault="00524DD4" w:rsidP="009E6613">
            <w:pPr>
              <w:spacing w:after="0" w:line="240" w:lineRule="auto"/>
            </w:pPr>
            <w:r w:rsidRPr="009E6613">
              <w:rPr>
                <w:sz w:val="22"/>
              </w:rPr>
              <w:t>BHCC</w:t>
            </w:r>
          </w:p>
        </w:tc>
        <w:tc>
          <w:tcPr>
            <w:tcW w:w="925" w:type="pct"/>
          </w:tcPr>
          <w:p w:rsidR="00524DD4" w:rsidRPr="009E6613" w:rsidRDefault="00524DD4" w:rsidP="009E6613">
            <w:pPr>
              <w:spacing w:after="0" w:line="240" w:lineRule="auto"/>
            </w:pPr>
            <w:r w:rsidRPr="009E6613">
              <w:rPr>
                <w:sz w:val="22"/>
              </w:rPr>
              <w:t>2015-2016</w:t>
            </w:r>
          </w:p>
        </w:tc>
        <w:tc>
          <w:tcPr>
            <w:tcW w:w="761" w:type="pct"/>
          </w:tcPr>
          <w:p w:rsidR="00524DD4" w:rsidRPr="009E6613" w:rsidRDefault="00524DD4" w:rsidP="009E6613">
            <w:pPr>
              <w:spacing w:after="0" w:line="240" w:lineRule="auto"/>
            </w:pPr>
            <w:r w:rsidRPr="009E6613">
              <w:rPr>
                <w:sz w:val="22"/>
              </w:rPr>
              <w:t>BHCC (Allotment Service) time</w:t>
            </w:r>
          </w:p>
        </w:tc>
        <w:tc>
          <w:tcPr>
            <w:tcW w:w="712" w:type="pct"/>
          </w:tcPr>
          <w:p w:rsidR="00524DD4" w:rsidRPr="009E6613" w:rsidRDefault="00524DD4" w:rsidP="009E6613">
            <w:pPr>
              <w:spacing w:after="0" w:line="240" w:lineRule="auto"/>
            </w:pPr>
            <w:r w:rsidRPr="009E6613">
              <w:rPr>
                <w:sz w:val="22"/>
              </w:rPr>
              <w:t>Increased income to support strategy outcomes</w:t>
            </w:r>
          </w:p>
        </w:tc>
      </w:tr>
      <w:tr w:rsidR="00524DD4" w:rsidRPr="009E6613" w:rsidTr="004A3F47">
        <w:trPr>
          <w:trHeight w:val="2355"/>
        </w:trPr>
        <w:tc>
          <w:tcPr>
            <w:tcW w:w="1252" w:type="pct"/>
          </w:tcPr>
          <w:p w:rsidR="00524DD4" w:rsidRPr="009E6613" w:rsidRDefault="00524DD4" w:rsidP="009E6613">
            <w:pPr>
              <w:spacing w:after="0" w:line="240" w:lineRule="auto"/>
            </w:pPr>
            <w:r w:rsidRPr="009E6613">
              <w:rPr>
                <w:sz w:val="22"/>
              </w:rPr>
              <w:t>Explore the business case for providing additional services such as manure or woodchip delivery, and delivery/erection of sheds.  Establish demand for services such as provision of vegetable seedlings grown in Council nurseries.</w:t>
            </w:r>
          </w:p>
        </w:tc>
        <w:tc>
          <w:tcPr>
            <w:tcW w:w="1351" w:type="pct"/>
          </w:tcPr>
          <w:p w:rsidR="00524DD4" w:rsidRPr="009E6613" w:rsidRDefault="00524DD4" w:rsidP="009E6613">
            <w:pPr>
              <w:spacing w:after="0" w:line="240" w:lineRule="auto"/>
            </w:pPr>
            <w:r w:rsidRPr="009E6613">
              <w:rPr>
                <w:sz w:val="22"/>
              </w:rPr>
              <w:t>BHCC (Woodchips, vegetable seedlings, sheds)</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Site Associations  (manure)</w:t>
            </w:r>
          </w:p>
        </w:tc>
        <w:tc>
          <w:tcPr>
            <w:tcW w:w="925" w:type="pct"/>
          </w:tcPr>
          <w:p w:rsidR="00524DD4" w:rsidRPr="009E6613" w:rsidRDefault="00524DD4" w:rsidP="009E6613">
            <w:pPr>
              <w:spacing w:after="0" w:line="240" w:lineRule="auto"/>
            </w:pPr>
            <w:r w:rsidRPr="009E6613">
              <w:rPr>
                <w:sz w:val="22"/>
              </w:rPr>
              <w:t>2014-2017</w:t>
            </w:r>
          </w:p>
        </w:tc>
        <w:tc>
          <w:tcPr>
            <w:tcW w:w="761" w:type="pct"/>
          </w:tcPr>
          <w:p w:rsidR="00524DD4" w:rsidRPr="009E6613" w:rsidRDefault="00524DD4" w:rsidP="009E6613">
            <w:pPr>
              <w:spacing w:after="0" w:line="240" w:lineRule="auto"/>
            </w:pPr>
            <w:r w:rsidRPr="009E6613">
              <w:rPr>
                <w:sz w:val="22"/>
              </w:rPr>
              <w:t>BHCC (Allotment Service) time</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Site association time</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Potential capital start up costs for new services tbc.</w:t>
            </w:r>
          </w:p>
        </w:tc>
        <w:tc>
          <w:tcPr>
            <w:tcW w:w="712" w:type="pct"/>
          </w:tcPr>
          <w:p w:rsidR="00524DD4" w:rsidRPr="009E6613" w:rsidRDefault="00524DD4" w:rsidP="009E6613">
            <w:pPr>
              <w:spacing w:after="0" w:line="240" w:lineRule="auto"/>
            </w:pPr>
            <w:r w:rsidRPr="009E6613">
              <w:rPr>
                <w:sz w:val="22"/>
              </w:rPr>
              <w:t>Increased income to support strategy outcomes.</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Better service for allotment holders</w:t>
            </w:r>
          </w:p>
        </w:tc>
      </w:tr>
      <w:tr w:rsidR="00524DD4" w:rsidRPr="009E6613" w:rsidTr="004A3F47">
        <w:tc>
          <w:tcPr>
            <w:tcW w:w="1252" w:type="pct"/>
          </w:tcPr>
          <w:p w:rsidR="00524DD4" w:rsidRPr="009E6613" w:rsidRDefault="00524DD4" w:rsidP="009E6613">
            <w:pPr>
              <w:spacing w:after="0" w:line="240" w:lineRule="auto"/>
            </w:pPr>
            <w:r w:rsidRPr="009E6613">
              <w:rPr>
                <w:sz w:val="22"/>
              </w:rPr>
              <w:t>Explore opportunities to set up a reuse group for allotments on the city’s Freegal website</w:t>
            </w:r>
          </w:p>
        </w:tc>
        <w:tc>
          <w:tcPr>
            <w:tcW w:w="1351" w:type="pct"/>
          </w:tcPr>
          <w:p w:rsidR="00524DD4" w:rsidRPr="009E6613" w:rsidRDefault="00524DD4" w:rsidP="009E6613">
            <w:pPr>
              <w:spacing w:after="0" w:line="240" w:lineRule="auto"/>
            </w:pPr>
            <w:r w:rsidRPr="009E6613">
              <w:rPr>
                <w:sz w:val="22"/>
              </w:rPr>
              <w:t>BHAF / BHFP and Freegal</w:t>
            </w:r>
          </w:p>
        </w:tc>
        <w:tc>
          <w:tcPr>
            <w:tcW w:w="925" w:type="pct"/>
          </w:tcPr>
          <w:p w:rsidR="00524DD4" w:rsidRPr="009E6613" w:rsidRDefault="00524DD4" w:rsidP="009E6613">
            <w:pPr>
              <w:spacing w:after="0" w:line="240" w:lineRule="auto"/>
            </w:pPr>
            <w:r w:rsidRPr="009E6613">
              <w:rPr>
                <w:sz w:val="22"/>
              </w:rPr>
              <w:t>2014</w:t>
            </w:r>
          </w:p>
        </w:tc>
        <w:tc>
          <w:tcPr>
            <w:tcW w:w="761" w:type="pct"/>
          </w:tcPr>
          <w:p w:rsidR="00524DD4" w:rsidRPr="009E6613" w:rsidRDefault="00524DD4" w:rsidP="009E6613">
            <w:pPr>
              <w:spacing w:after="0" w:line="240" w:lineRule="auto"/>
            </w:pPr>
            <w:r w:rsidRPr="009E6613">
              <w:rPr>
                <w:sz w:val="22"/>
              </w:rPr>
              <w:t>Freegal time</w:t>
            </w:r>
          </w:p>
        </w:tc>
        <w:tc>
          <w:tcPr>
            <w:tcW w:w="712" w:type="pct"/>
          </w:tcPr>
          <w:p w:rsidR="00524DD4" w:rsidRPr="009E6613" w:rsidRDefault="00524DD4" w:rsidP="009E6613">
            <w:pPr>
              <w:spacing w:after="0" w:line="240" w:lineRule="auto"/>
            </w:pPr>
            <w:r w:rsidRPr="009E6613">
              <w:rPr>
                <w:sz w:val="22"/>
              </w:rPr>
              <w:t>Reduced wastage from unwanted tool and equipment and increased opportunities to share</w:t>
            </w:r>
          </w:p>
        </w:tc>
      </w:tr>
    </w:tbl>
    <w:p w:rsidR="00524DD4" w:rsidRPr="001F65C6" w:rsidRDefault="00524DD4" w:rsidP="008A7748">
      <w:pPr>
        <w:spacing w:after="120" w:line="240" w:lineRule="auto"/>
        <w:rPr>
          <w:b/>
          <w:color w:val="000000"/>
          <w:lang w:val="en-US"/>
        </w:rPr>
      </w:pPr>
      <w:r>
        <w:rPr>
          <w:color w:val="000000"/>
          <w:lang w:val="en-US"/>
        </w:rPr>
        <w:br w:type="page"/>
      </w:r>
      <w:r w:rsidRPr="008A7748">
        <w:rPr>
          <w:b/>
          <w:bCs/>
          <w:iCs/>
          <w:color w:val="000000"/>
          <w:lang w:val="en-US"/>
        </w:rPr>
        <w:t>Strategy Objective 5: Encourage on site participation to ensure the protection and promotion of allotments for food growing.</w:t>
      </w:r>
    </w:p>
    <w:tbl>
      <w:tblPr>
        <w:tblW w:w="14586" w:type="dxa"/>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1"/>
        <w:gridCol w:w="103"/>
        <w:gridCol w:w="17"/>
        <w:gridCol w:w="3557"/>
        <w:gridCol w:w="399"/>
        <w:gridCol w:w="2121"/>
        <w:gridCol w:w="428"/>
        <w:gridCol w:w="2212"/>
        <w:gridCol w:w="338"/>
        <w:gridCol w:w="1702"/>
        <w:gridCol w:w="422"/>
        <w:gridCol w:w="2724"/>
        <w:gridCol w:w="392"/>
      </w:tblGrid>
      <w:tr w:rsidR="00524DD4" w:rsidRPr="009E6613" w:rsidTr="006940D1">
        <w:trPr>
          <w:gridBefore w:val="2"/>
          <w:wBefore w:w="274" w:type="dxa"/>
        </w:trPr>
        <w:tc>
          <w:tcPr>
            <w:tcW w:w="3973" w:type="dxa"/>
            <w:gridSpan w:val="3"/>
          </w:tcPr>
          <w:p w:rsidR="00524DD4" w:rsidRPr="009E6613" w:rsidRDefault="00524DD4" w:rsidP="009E6613">
            <w:pPr>
              <w:spacing w:after="0" w:line="240" w:lineRule="auto"/>
              <w:rPr>
                <w:b/>
              </w:rPr>
            </w:pPr>
            <w:r w:rsidRPr="009E6613">
              <w:rPr>
                <w:b/>
                <w:sz w:val="22"/>
              </w:rPr>
              <w:t>ACTION</w:t>
            </w:r>
          </w:p>
        </w:tc>
        <w:tc>
          <w:tcPr>
            <w:tcW w:w="2549" w:type="dxa"/>
            <w:gridSpan w:val="2"/>
          </w:tcPr>
          <w:p w:rsidR="00524DD4" w:rsidRPr="009E6613" w:rsidRDefault="00524DD4" w:rsidP="009E6613">
            <w:pPr>
              <w:spacing w:after="0" w:line="240" w:lineRule="auto"/>
              <w:rPr>
                <w:b/>
              </w:rPr>
            </w:pPr>
            <w:r w:rsidRPr="009E6613">
              <w:rPr>
                <w:b/>
                <w:sz w:val="22"/>
              </w:rPr>
              <w:t>Lead responsibility (NB will engage partners in delivery!)</w:t>
            </w:r>
          </w:p>
        </w:tc>
        <w:tc>
          <w:tcPr>
            <w:tcW w:w="2550" w:type="dxa"/>
            <w:gridSpan w:val="2"/>
          </w:tcPr>
          <w:p w:rsidR="00524DD4" w:rsidRPr="009E6613" w:rsidRDefault="00524DD4" w:rsidP="009E6613">
            <w:pPr>
              <w:spacing w:after="0" w:line="240" w:lineRule="auto"/>
              <w:rPr>
                <w:b/>
              </w:rPr>
            </w:pPr>
            <w:r w:rsidRPr="009E6613">
              <w:rPr>
                <w:b/>
                <w:sz w:val="22"/>
              </w:rPr>
              <w:t>Timescale/Milestones</w:t>
            </w:r>
          </w:p>
        </w:tc>
        <w:tc>
          <w:tcPr>
            <w:tcW w:w="2124" w:type="dxa"/>
            <w:gridSpan w:val="2"/>
          </w:tcPr>
          <w:p w:rsidR="00524DD4" w:rsidRPr="009E6613" w:rsidRDefault="00524DD4" w:rsidP="009E6613">
            <w:pPr>
              <w:spacing w:after="0" w:line="240" w:lineRule="auto"/>
              <w:rPr>
                <w:b/>
              </w:rPr>
            </w:pPr>
            <w:r w:rsidRPr="009E6613">
              <w:rPr>
                <w:b/>
                <w:sz w:val="22"/>
              </w:rPr>
              <w:t>Resources</w:t>
            </w:r>
          </w:p>
        </w:tc>
        <w:tc>
          <w:tcPr>
            <w:tcW w:w="3116" w:type="dxa"/>
            <w:gridSpan w:val="2"/>
          </w:tcPr>
          <w:p w:rsidR="00524DD4" w:rsidRPr="009E6613" w:rsidRDefault="00524DD4" w:rsidP="009E6613">
            <w:pPr>
              <w:spacing w:after="0" w:line="240" w:lineRule="auto"/>
              <w:rPr>
                <w:b/>
              </w:rPr>
            </w:pPr>
            <w:r w:rsidRPr="009E6613">
              <w:rPr>
                <w:b/>
                <w:sz w:val="22"/>
              </w:rPr>
              <w:t>Outcome</w:t>
            </w:r>
          </w:p>
        </w:tc>
      </w:tr>
      <w:tr w:rsidR="00524DD4" w:rsidRPr="009E6613" w:rsidTr="006940D1">
        <w:trPr>
          <w:gridBefore w:val="2"/>
          <w:wBefore w:w="274" w:type="dxa"/>
        </w:trPr>
        <w:tc>
          <w:tcPr>
            <w:tcW w:w="3973" w:type="dxa"/>
            <w:gridSpan w:val="3"/>
          </w:tcPr>
          <w:p w:rsidR="00524DD4" w:rsidRPr="009E6613" w:rsidRDefault="00524DD4" w:rsidP="009E6613">
            <w:pPr>
              <w:spacing w:after="0" w:line="240" w:lineRule="auto"/>
              <w:rPr>
                <w:rFonts w:cs="Arial"/>
              </w:rPr>
            </w:pPr>
            <w:r w:rsidRPr="009E6613">
              <w:rPr>
                <w:rFonts w:cs="Arial"/>
                <w:sz w:val="22"/>
              </w:rPr>
              <w:t xml:space="preserve">Provide notice board on all 37 sites, with site representatives responsible for keeping information up to date </w:t>
            </w:r>
          </w:p>
        </w:tc>
        <w:tc>
          <w:tcPr>
            <w:tcW w:w="2549" w:type="dxa"/>
            <w:gridSpan w:val="2"/>
          </w:tcPr>
          <w:p w:rsidR="00524DD4" w:rsidRPr="009E6613" w:rsidRDefault="00524DD4" w:rsidP="009E6613">
            <w:pPr>
              <w:spacing w:after="0" w:line="240" w:lineRule="auto"/>
              <w:rPr>
                <w:rFonts w:cs="Arial"/>
                <w:lang w:val="en-US"/>
              </w:rPr>
            </w:pPr>
            <w:r w:rsidRPr="009E6613">
              <w:rPr>
                <w:rFonts w:cs="Arial"/>
                <w:sz w:val="22"/>
                <w:lang w:val="en-US"/>
              </w:rPr>
              <w:t>BHCC</w:t>
            </w:r>
          </w:p>
        </w:tc>
        <w:tc>
          <w:tcPr>
            <w:tcW w:w="2550" w:type="dxa"/>
            <w:gridSpan w:val="2"/>
          </w:tcPr>
          <w:p w:rsidR="00524DD4" w:rsidRPr="009E6613" w:rsidRDefault="00524DD4" w:rsidP="009E6613">
            <w:pPr>
              <w:spacing w:after="0" w:line="240" w:lineRule="auto"/>
              <w:ind w:left="360"/>
              <w:rPr>
                <w:rFonts w:cs="Arial"/>
                <w:lang w:val="en-US"/>
              </w:rPr>
            </w:pPr>
            <w:r w:rsidRPr="009E6613">
              <w:rPr>
                <w:rFonts w:cs="Arial"/>
                <w:sz w:val="22"/>
                <w:lang w:val="en-US"/>
              </w:rPr>
              <w:t>2014-2019</w:t>
            </w:r>
          </w:p>
        </w:tc>
        <w:tc>
          <w:tcPr>
            <w:tcW w:w="2124" w:type="dxa"/>
            <w:gridSpan w:val="2"/>
          </w:tcPr>
          <w:p w:rsidR="00524DD4" w:rsidRPr="009E6613" w:rsidRDefault="00524DD4" w:rsidP="009E6613">
            <w:pPr>
              <w:spacing w:after="0" w:line="240" w:lineRule="auto"/>
              <w:rPr>
                <w:rFonts w:cs="Arial"/>
                <w:lang w:val="en-US"/>
              </w:rPr>
            </w:pPr>
            <w:r w:rsidRPr="009E6613">
              <w:rPr>
                <w:rFonts w:cs="Arial"/>
                <w:sz w:val="22"/>
                <w:lang w:val="en-US"/>
              </w:rPr>
              <w:t>Notice board costs from allotment budget. BHCC staff time in setting up notice boards. Site rep time in maintaining info</w:t>
            </w:r>
          </w:p>
        </w:tc>
        <w:tc>
          <w:tcPr>
            <w:tcW w:w="3116" w:type="dxa"/>
            <w:gridSpan w:val="2"/>
          </w:tcPr>
          <w:p w:rsidR="00524DD4" w:rsidRPr="009E6613" w:rsidRDefault="00524DD4" w:rsidP="009E6613">
            <w:pPr>
              <w:spacing w:after="0" w:line="240" w:lineRule="auto"/>
              <w:rPr>
                <w:rFonts w:cs="Arial"/>
                <w:lang w:val="en-US"/>
              </w:rPr>
            </w:pPr>
            <w:r w:rsidRPr="009E6613">
              <w:rPr>
                <w:rFonts w:cs="Arial"/>
                <w:sz w:val="22"/>
                <w:lang w:val="en-US"/>
              </w:rPr>
              <w:t>Better communication with allotmenteers</w:t>
            </w:r>
          </w:p>
        </w:tc>
      </w:tr>
      <w:tr w:rsidR="00524DD4" w:rsidRPr="009E6613" w:rsidTr="006940D1">
        <w:trPr>
          <w:gridBefore w:val="2"/>
          <w:wBefore w:w="274" w:type="dxa"/>
        </w:trPr>
        <w:tc>
          <w:tcPr>
            <w:tcW w:w="3973" w:type="dxa"/>
            <w:gridSpan w:val="3"/>
          </w:tcPr>
          <w:p w:rsidR="00524DD4" w:rsidRPr="009E6613" w:rsidRDefault="00524DD4" w:rsidP="009E6613">
            <w:pPr>
              <w:spacing w:after="0" w:line="240" w:lineRule="auto"/>
              <w:rPr>
                <w:rFonts w:cs="Arial"/>
              </w:rPr>
            </w:pPr>
            <w:r w:rsidRPr="009E6613">
              <w:rPr>
                <w:rFonts w:cs="Arial"/>
                <w:sz w:val="22"/>
              </w:rPr>
              <w:t>Encourage greater use of open days or other open events as a means of bringing together existing plot holders, the local community, plus engaging those on the waiting list for a site</w:t>
            </w:r>
          </w:p>
        </w:tc>
        <w:tc>
          <w:tcPr>
            <w:tcW w:w="2549" w:type="dxa"/>
            <w:gridSpan w:val="2"/>
          </w:tcPr>
          <w:p w:rsidR="00524DD4" w:rsidRPr="009E6613" w:rsidRDefault="00524DD4" w:rsidP="009E6613">
            <w:pPr>
              <w:spacing w:after="0" w:line="240" w:lineRule="auto"/>
              <w:rPr>
                <w:rFonts w:cs="Arial"/>
                <w:lang w:val="en-US"/>
              </w:rPr>
            </w:pPr>
            <w:r w:rsidRPr="009E6613">
              <w:rPr>
                <w:rFonts w:cs="Arial"/>
                <w:sz w:val="22"/>
                <w:lang w:val="en-US"/>
              </w:rPr>
              <w:t>BHAF</w:t>
            </w:r>
          </w:p>
          <w:p w:rsidR="00524DD4" w:rsidRPr="009E6613" w:rsidRDefault="00524DD4" w:rsidP="009E6613">
            <w:pPr>
              <w:spacing w:after="0" w:line="240" w:lineRule="auto"/>
              <w:rPr>
                <w:rFonts w:cs="Arial"/>
                <w:lang w:val="en-US"/>
              </w:rPr>
            </w:pPr>
            <w:r w:rsidRPr="009E6613">
              <w:rPr>
                <w:rFonts w:cs="Arial"/>
                <w:sz w:val="22"/>
                <w:lang w:val="en-US"/>
              </w:rPr>
              <w:t>Individual site associations</w:t>
            </w:r>
          </w:p>
        </w:tc>
        <w:tc>
          <w:tcPr>
            <w:tcW w:w="2550" w:type="dxa"/>
            <w:gridSpan w:val="2"/>
          </w:tcPr>
          <w:p w:rsidR="00524DD4" w:rsidRPr="009E6613" w:rsidRDefault="00524DD4" w:rsidP="009E6613">
            <w:pPr>
              <w:spacing w:after="0" w:line="240" w:lineRule="auto"/>
              <w:ind w:left="360"/>
              <w:rPr>
                <w:rFonts w:cs="Arial"/>
                <w:lang w:val="en-US"/>
              </w:rPr>
            </w:pPr>
            <w:r w:rsidRPr="009E6613">
              <w:rPr>
                <w:rFonts w:cs="Arial"/>
                <w:sz w:val="22"/>
                <w:lang w:val="en-US"/>
              </w:rPr>
              <w:t>2014-2019</w:t>
            </w:r>
          </w:p>
        </w:tc>
        <w:tc>
          <w:tcPr>
            <w:tcW w:w="2124" w:type="dxa"/>
            <w:gridSpan w:val="2"/>
          </w:tcPr>
          <w:p w:rsidR="00524DD4" w:rsidRPr="009E6613" w:rsidRDefault="00524DD4" w:rsidP="009E6613">
            <w:pPr>
              <w:spacing w:after="0" w:line="240" w:lineRule="auto"/>
              <w:rPr>
                <w:rFonts w:cs="Arial"/>
                <w:lang w:val="en-US"/>
              </w:rPr>
            </w:pPr>
            <w:r w:rsidRPr="009E6613">
              <w:rPr>
                <w:rFonts w:cs="Arial"/>
                <w:sz w:val="22"/>
                <w:lang w:val="en-US"/>
              </w:rPr>
              <w:t>Costs to be met by individual site associations or groups of individuals – likely to be self-funding if raffles plant sales etc take place</w:t>
            </w:r>
          </w:p>
        </w:tc>
        <w:tc>
          <w:tcPr>
            <w:tcW w:w="3116" w:type="dxa"/>
            <w:gridSpan w:val="2"/>
            <w:vMerge w:val="restart"/>
          </w:tcPr>
          <w:p w:rsidR="00524DD4" w:rsidRPr="009E6613" w:rsidRDefault="00524DD4" w:rsidP="009E6613">
            <w:pPr>
              <w:spacing w:after="0" w:line="240" w:lineRule="auto"/>
              <w:rPr>
                <w:rFonts w:cs="Arial"/>
                <w:lang w:val="en-US"/>
              </w:rPr>
            </w:pPr>
            <w:r w:rsidRPr="009E6613">
              <w:rPr>
                <w:rFonts w:cs="Arial"/>
                <w:sz w:val="22"/>
                <w:lang w:val="en-US"/>
              </w:rPr>
              <w:t>Greater numbers and diversity of people participating</w:t>
            </w:r>
          </w:p>
          <w:p w:rsidR="00524DD4" w:rsidRPr="009E6613" w:rsidRDefault="00524DD4" w:rsidP="009E6613">
            <w:pPr>
              <w:spacing w:after="0" w:line="240" w:lineRule="auto"/>
              <w:rPr>
                <w:rFonts w:cs="Arial"/>
                <w:lang w:val="en-US"/>
              </w:rPr>
            </w:pPr>
          </w:p>
          <w:p w:rsidR="00524DD4" w:rsidRPr="009E6613" w:rsidRDefault="00524DD4" w:rsidP="009E6613">
            <w:pPr>
              <w:spacing w:after="0" w:line="240" w:lineRule="auto"/>
              <w:rPr>
                <w:rFonts w:cs="Arial"/>
                <w:lang w:val="en-US"/>
              </w:rPr>
            </w:pPr>
            <w:r w:rsidRPr="009E6613">
              <w:rPr>
                <w:rFonts w:cs="Arial"/>
                <w:sz w:val="22"/>
                <w:lang w:val="en-US"/>
              </w:rPr>
              <w:t>People on the waiting list are seen as part of the allotment community</w:t>
            </w:r>
          </w:p>
        </w:tc>
      </w:tr>
      <w:tr w:rsidR="00524DD4" w:rsidRPr="009E6613" w:rsidTr="006940D1">
        <w:trPr>
          <w:gridBefore w:val="3"/>
          <w:wBefore w:w="291" w:type="dxa"/>
        </w:trPr>
        <w:tc>
          <w:tcPr>
            <w:tcW w:w="3956" w:type="dxa"/>
            <w:gridSpan w:val="2"/>
          </w:tcPr>
          <w:p w:rsidR="00524DD4" w:rsidRPr="009E6613" w:rsidRDefault="00524DD4" w:rsidP="009E6613">
            <w:pPr>
              <w:spacing w:after="0" w:line="240" w:lineRule="auto"/>
              <w:rPr>
                <w:rFonts w:cs="Arial"/>
                <w:lang w:val="en-US"/>
              </w:rPr>
            </w:pPr>
            <w:r w:rsidRPr="009E6613">
              <w:rPr>
                <w:rFonts w:cs="Arial"/>
                <w:sz w:val="22"/>
              </w:rPr>
              <w:t>Publicise</w:t>
            </w:r>
            <w:r w:rsidRPr="009E6613">
              <w:rPr>
                <w:rFonts w:cs="Arial"/>
                <w:sz w:val="22"/>
                <w:lang w:val="en-US"/>
              </w:rPr>
              <w:t xml:space="preserve"> opportunities for people who want to volunteer (not just by joining committees)  for example helping with site events, mentoring new allotmenteers or taking part in routine maintenance.  Use</w:t>
            </w:r>
          </w:p>
          <w:p w:rsidR="00524DD4" w:rsidRPr="009E6613" w:rsidRDefault="00524DD4" w:rsidP="009E6613">
            <w:pPr>
              <w:pStyle w:val="ListParagraph"/>
              <w:numPr>
                <w:ilvl w:val="0"/>
                <w:numId w:val="26"/>
              </w:numPr>
              <w:spacing w:after="0" w:line="240" w:lineRule="auto"/>
              <w:rPr>
                <w:rFonts w:cs="Arial"/>
                <w:lang w:val="en-US"/>
              </w:rPr>
            </w:pPr>
            <w:r w:rsidRPr="009E6613">
              <w:rPr>
                <w:rFonts w:cs="Arial"/>
                <w:sz w:val="22"/>
                <w:lang w:val="en-US"/>
              </w:rPr>
              <w:t>newsletters, websites</w:t>
            </w:r>
          </w:p>
          <w:p w:rsidR="00524DD4" w:rsidRPr="009E6613" w:rsidRDefault="00524DD4" w:rsidP="009E6613">
            <w:pPr>
              <w:pStyle w:val="ListParagraph"/>
              <w:numPr>
                <w:ilvl w:val="0"/>
                <w:numId w:val="26"/>
              </w:numPr>
              <w:spacing w:after="0" w:line="240" w:lineRule="auto"/>
              <w:rPr>
                <w:rFonts w:cs="Arial"/>
                <w:lang w:val="en-US"/>
              </w:rPr>
            </w:pPr>
            <w:r w:rsidRPr="009E6613">
              <w:rPr>
                <w:rFonts w:cs="Arial"/>
                <w:sz w:val="22"/>
                <w:lang w:val="en-US"/>
              </w:rPr>
              <w:t>notice boards, site shops</w:t>
            </w:r>
          </w:p>
          <w:p w:rsidR="00524DD4" w:rsidRPr="009E6613" w:rsidRDefault="00524DD4" w:rsidP="009E6613">
            <w:pPr>
              <w:pStyle w:val="ListParagraph"/>
              <w:numPr>
                <w:ilvl w:val="0"/>
                <w:numId w:val="26"/>
              </w:numPr>
              <w:spacing w:after="0" w:line="240" w:lineRule="auto"/>
              <w:rPr>
                <w:rFonts w:cs="Arial"/>
                <w:lang w:val="en-US"/>
              </w:rPr>
            </w:pPr>
            <w:r w:rsidRPr="009E6613">
              <w:rPr>
                <w:rFonts w:cs="Arial"/>
                <w:sz w:val="22"/>
                <w:lang w:val="en-US"/>
              </w:rPr>
              <w:t xml:space="preserve">elections – also use the chance to </w:t>
            </w:r>
            <w:r w:rsidRPr="009E6613">
              <w:rPr>
                <w:rFonts w:cs="Arial"/>
                <w:sz w:val="22"/>
              </w:rPr>
              <w:t>publicise</w:t>
            </w:r>
            <w:r w:rsidRPr="009E6613">
              <w:rPr>
                <w:rFonts w:cs="Arial"/>
                <w:sz w:val="22"/>
                <w:lang w:val="en-US"/>
              </w:rPr>
              <w:t xml:space="preserve"> the alternatives to standing for election</w:t>
            </w:r>
          </w:p>
        </w:tc>
        <w:tc>
          <w:tcPr>
            <w:tcW w:w="2549" w:type="dxa"/>
            <w:gridSpan w:val="2"/>
          </w:tcPr>
          <w:p w:rsidR="00524DD4" w:rsidRPr="009E6613" w:rsidRDefault="00524DD4" w:rsidP="009E6613">
            <w:pPr>
              <w:spacing w:after="0" w:line="240" w:lineRule="auto"/>
              <w:rPr>
                <w:rFonts w:cs="Arial"/>
                <w:lang w:val="en-US"/>
              </w:rPr>
            </w:pPr>
            <w:r w:rsidRPr="009E6613">
              <w:rPr>
                <w:rFonts w:cs="Arial"/>
                <w:sz w:val="22"/>
                <w:lang w:val="en-US"/>
              </w:rPr>
              <w:t>Site Associations</w:t>
            </w:r>
          </w:p>
          <w:p w:rsidR="00524DD4" w:rsidRPr="009E6613" w:rsidRDefault="00524DD4" w:rsidP="009E6613">
            <w:pPr>
              <w:spacing w:after="0" w:line="240" w:lineRule="auto"/>
              <w:rPr>
                <w:rFonts w:cs="Arial"/>
                <w:lang w:val="en-US"/>
              </w:rPr>
            </w:pPr>
            <w:r w:rsidRPr="009E6613">
              <w:rPr>
                <w:rFonts w:cs="Arial"/>
                <w:sz w:val="22"/>
                <w:lang w:val="en-US"/>
              </w:rPr>
              <w:t>Support from BHAF</w:t>
            </w:r>
          </w:p>
        </w:tc>
        <w:tc>
          <w:tcPr>
            <w:tcW w:w="2550" w:type="dxa"/>
            <w:gridSpan w:val="2"/>
          </w:tcPr>
          <w:p w:rsidR="00524DD4" w:rsidRPr="009E6613" w:rsidRDefault="00524DD4" w:rsidP="009E6613">
            <w:pPr>
              <w:spacing w:after="0" w:line="240" w:lineRule="auto"/>
              <w:ind w:left="360"/>
              <w:rPr>
                <w:rFonts w:cs="Arial"/>
                <w:lang w:val="en-US"/>
              </w:rPr>
            </w:pPr>
            <w:r w:rsidRPr="009E6613">
              <w:rPr>
                <w:rFonts w:cs="Arial"/>
                <w:sz w:val="22"/>
                <w:lang w:val="en-US"/>
              </w:rPr>
              <w:t>2014-2017</w:t>
            </w:r>
          </w:p>
        </w:tc>
        <w:tc>
          <w:tcPr>
            <w:tcW w:w="2124" w:type="dxa"/>
            <w:gridSpan w:val="2"/>
          </w:tcPr>
          <w:p w:rsidR="00524DD4" w:rsidRPr="009E6613" w:rsidRDefault="00524DD4" w:rsidP="009E6613">
            <w:pPr>
              <w:spacing w:after="0" w:line="240" w:lineRule="auto"/>
              <w:rPr>
                <w:rFonts w:cs="Arial"/>
                <w:lang w:val="en-US"/>
              </w:rPr>
            </w:pPr>
            <w:r w:rsidRPr="009E6613">
              <w:rPr>
                <w:rFonts w:cs="Arial"/>
                <w:sz w:val="22"/>
                <w:lang w:val="en-US"/>
              </w:rPr>
              <w:t>BHAF time</w:t>
            </w:r>
          </w:p>
          <w:p w:rsidR="00524DD4" w:rsidRPr="009E6613" w:rsidRDefault="00524DD4" w:rsidP="009E6613">
            <w:pPr>
              <w:spacing w:after="0" w:line="240" w:lineRule="auto"/>
              <w:rPr>
                <w:rFonts w:cs="Arial"/>
                <w:lang w:val="en-US"/>
              </w:rPr>
            </w:pPr>
            <w:r w:rsidRPr="009E6613">
              <w:rPr>
                <w:rFonts w:cs="Arial"/>
                <w:sz w:val="22"/>
                <w:lang w:val="en-US"/>
              </w:rPr>
              <w:t>Site Association time</w:t>
            </w:r>
          </w:p>
          <w:p w:rsidR="00524DD4" w:rsidRPr="009E6613" w:rsidRDefault="00524DD4" w:rsidP="009E6613">
            <w:pPr>
              <w:spacing w:after="0" w:line="240" w:lineRule="auto"/>
              <w:rPr>
                <w:rFonts w:cs="Arial"/>
                <w:lang w:val="en-US"/>
              </w:rPr>
            </w:pPr>
          </w:p>
        </w:tc>
        <w:tc>
          <w:tcPr>
            <w:tcW w:w="3116" w:type="dxa"/>
            <w:gridSpan w:val="2"/>
            <w:vMerge/>
          </w:tcPr>
          <w:p w:rsidR="00524DD4" w:rsidRPr="009E6613" w:rsidRDefault="00524DD4" w:rsidP="009E6613">
            <w:pPr>
              <w:spacing w:after="0" w:line="240" w:lineRule="auto"/>
              <w:rPr>
                <w:rFonts w:cs="Arial"/>
                <w:lang w:val="en-US"/>
              </w:rPr>
            </w:pPr>
          </w:p>
        </w:tc>
      </w:tr>
      <w:tr w:rsidR="00524DD4" w:rsidRPr="009E6613" w:rsidTr="006940D1">
        <w:trPr>
          <w:gridBefore w:val="3"/>
          <w:wBefore w:w="291" w:type="dxa"/>
        </w:trPr>
        <w:tc>
          <w:tcPr>
            <w:tcW w:w="3956" w:type="dxa"/>
            <w:gridSpan w:val="2"/>
          </w:tcPr>
          <w:p w:rsidR="00524DD4" w:rsidRPr="009E6613" w:rsidRDefault="00524DD4" w:rsidP="009E6613">
            <w:pPr>
              <w:spacing w:after="0" w:line="240" w:lineRule="auto"/>
            </w:pPr>
            <w:r w:rsidRPr="009E6613">
              <w:rPr>
                <w:sz w:val="22"/>
              </w:rPr>
              <w:t>Support and encourage site associations with their own local fundraising, such as sales of produce/seeds/plants/events</w:t>
            </w:r>
          </w:p>
        </w:tc>
        <w:tc>
          <w:tcPr>
            <w:tcW w:w="2549" w:type="dxa"/>
            <w:gridSpan w:val="2"/>
          </w:tcPr>
          <w:p w:rsidR="00524DD4" w:rsidRPr="009E6613" w:rsidRDefault="00524DD4" w:rsidP="009E6613">
            <w:pPr>
              <w:spacing w:after="0" w:line="240" w:lineRule="auto"/>
            </w:pPr>
            <w:r w:rsidRPr="009E6613">
              <w:rPr>
                <w:sz w:val="22"/>
              </w:rPr>
              <w:t>BHAF</w:t>
            </w:r>
          </w:p>
          <w:p w:rsidR="00524DD4" w:rsidRPr="009E6613" w:rsidRDefault="00524DD4" w:rsidP="009E6613">
            <w:pPr>
              <w:spacing w:after="0" w:line="240" w:lineRule="auto"/>
            </w:pPr>
            <w:r w:rsidRPr="009E6613">
              <w:rPr>
                <w:sz w:val="22"/>
              </w:rPr>
              <w:t>Individual site associations</w:t>
            </w:r>
          </w:p>
        </w:tc>
        <w:tc>
          <w:tcPr>
            <w:tcW w:w="2550" w:type="dxa"/>
            <w:gridSpan w:val="2"/>
          </w:tcPr>
          <w:p w:rsidR="00524DD4" w:rsidRPr="009E6613" w:rsidRDefault="00524DD4" w:rsidP="009E6613">
            <w:pPr>
              <w:spacing w:after="0" w:line="240" w:lineRule="auto"/>
            </w:pPr>
            <w:r w:rsidRPr="009E6613">
              <w:rPr>
                <w:sz w:val="22"/>
              </w:rPr>
              <w:t>2014-2017</w:t>
            </w:r>
          </w:p>
        </w:tc>
        <w:tc>
          <w:tcPr>
            <w:tcW w:w="2124" w:type="dxa"/>
            <w:gridSpan w:val="2"/>
          </w:tcPr>
          <w:p w:rsidR="00524DD4" w:rsidRPr="009E6613" w:rsidRDefault="00524DD4" w:rsidP="009E6613">
            <w:pPr>
              <w:spacing w:after="0" w:line="240" w:lineRule="auto"/>
            </w:pPr>
            <w:r w:rsidRPr="009E6613">
              <w:rPr>
                <w:sz w:val="22"/>
              </w:rPr>
              <w:t>BHAF time</w:t>
            </w:r>
          </w:p>
        </w:tc>
        <w:tc>
          <w:tcPr>
            <w:tcW w:w="3116" w:type="dxa"/>
            <w:gridSpan w:val="2"/>
            <w:vMerge/>
          </w:tcPr>
          <w:p w:rsidR="00524DD4" w:rsidRPr="009E6613" w:rsidRDefault="00524DD4" w:rsidP="009E6613">
            <w:pPr>
              <w:spacing w:after="0" w:line="240" w:lineRule="auto"/>
            </w:pPr>
          </w:p>
        </w:tc>
      </w:tr>
      <w:tr w:rsidR="00524DD4" w:rsidRPr="009E6613" w:rsidTr="006940D1">
        <w:tblPrEx>
          <w:jc w:val="center"/>
        </w:tblPrEx>
        <w:trPr>
          <w:gridAfter w:val="1"/>
          <w:wAfter w:w="392" w:type="dxa"/>
          <w:jc w:val="center"/>
        </w:trPr>
        <w:tc>
          <w:tcPr>
            <w:tcW w:w="3848" w:type="dxa"/>
            <w:gridSpan w:val="4"/>
          </w:tcPr>
          <w:p w:rsidR="00524DD4" w:rsidRPr="009E6613" w:rsidRDefault="00524DD4" w:rsidP="009E6613">
            <w:pPr>
              <w:spacing w:after="0" w:line="240" w:lineRule="auto"/>
            </w:pPr>
            <w:r w:rsidRPr="009E6613">
              <w:rPr>
                <w:sz w:val="22"/>
              </w:rPr>
              <w:t>Identify how to take forward the following strategy recommendation  and who should lead on it:</w:t>
            </w:r>
          </w:p>
          <w:p w:rsidR="00524DD4" w:rsidRPr="009E6613" w:rsidRDefault="00524DD4" w:rsidP="009E6613">
            <w:pPr>
              <w:spacing w:after="0" w:line="240" w:lineRule="auto"/>
              <w:rPr>
                <w:i/>
              </w:rPr>
            </w:pPr>
            <w:r w:rsidRPr="009E6613">
              <w:rPr>
                <w:i/>
                <w:sz w:val="22"/>
              </w:rPr>
              <w:t xml:space="preserve"> involvement of and opportunities for people on </w:t>
            </w:r>
            <w:r w:rsidRPr="009E6613">
              <w:rPr>
                <w:b/>
                <w:i/>
                <w:sz w:val="22"/>
              </w:rPr>
              <w:t>waiting lists</w:t>
            </w:r>
            <w:r w:rsidRPr="009E6613">
              <w:rPr>
                <w:i/>
                <w:sz w:val="22"/>
              </w:rPr>
              <w:t xml:space="preserve"> (training, information about site open days and volunteering opportunities, and in particular co-working which has been identified as a ‘win-win’ option.  In particular people near the top of the list should be targeted as this has been identified as an optimum moment to ensure people are prepared and reduce new plot holder dropout (once people have a plot they are often too busy working on it)</w:t>
            </w:r>
          </w:p>
        </w:tc>
        <w:tc>
          <w:tcPr>
            <w:tcW w:w="2520" w:type="dxa"/>
            <w:gridSpan w:val="2"/>
          </w:tcPr>
          <w:p w:rsidR="00524DD4" w:rsidRPr="009E6613" w:rsidRDefault="00524DD4" w:rsidP="009E6613">
            <w:pPr>
              <w:spacing w:after="0" w:line="240" w:lineRule="auto"/>
            </w:pPr>
            <w:r w:rsidRPr="009E6613">
              <w:rPr>
                <w:sz w:val="22"/>
              </w:rPr>
              <w:t>Liaison Group</w:t>
            </w:r>
          </w:p>
        </w:tc>
        <w:tc>
          <w:tcPr>
            <w:tcW w:w="2640" w:type="dxa"/>
            <w:gridSpan w:val="2"/>
          </w:tcPr>
          <w:p w:rsidR="00524DD4" w:rsidRPr="009E6613" w:rsidRDefault="00524DD4" w:rsidP="009E6613">
            <w:pPr>
              <w:spacing w:after="0" w:line="240" w:lineRule="auto"/>
            </w:pPr>
            <w:r w:rsidRPr="009E6613">
              <w:rPr>
                <w:sz w:val="22"/>
              </w:rPr>
              <w:t>2014</w:t>
            </w:r>
          </w:p>
          <w:p w:rsidR="00524DD4" w:rsidRPr="009E6613" w:rsidRDefault="00524DD4" w:rsidP="009E6613">
            <w:pPr>
              <w:spacing w:after="0" w:line="240" w:lineRule="auto"/>
            </w:pPr>
            <w:r w:rsidRPr="009E6613">
              <w:rPr>
                <w:sz w:val="22"/>
              </w:rPr>
              <w:t>(implementation 2014-2017)</w:t>
            </w:r>
          </w:p>
        </w:tc>
        <w:tc>
          <w:tcPr>
            <w:tcW w:w="2040" w:type="dxa"/>
            <w:gridSpan w:val="2"/>
          </w:tcPr>
          <w:p w:rsidR="00524DD4" w:rsidRPr="009E6613" w:rsidRDefault="00524DD4" w:rsidP="009E6613">
            <w:pPr>
              <w:spacing w:after="0" w:line="240" w:lineRule="auto"/>
            </w:pPr>
            <w:r w:rsidRPr="009E6613">
              <w:rPr>
                <w:sz w:val="22"/>
              </w:rPr>
              <w:t>Liaison group time</w:t>
            </w:r>
          </w:p>
          <w:p w:rsidR="00524DD4" w:rsidRPr="009E6613" w:rsidRDefault="00524DD4" w:rsidP="009E6613">
            <w:pPr>
              <w:spacing w:after="0" w:line="240" w:lineRule="auto"/>
            </w:pPr>
            <w:r w:rsidRPr="009E6613">
              <w:rPr>
                <w:sz w:val="22"/>
              </w:rPr>
              <w:t>(for implementation, BHCC time, BHAF time, site association volunteer time, possible financial resources tbc)</w:t>
            </w:r>
          </w:p>
        </w:tc>
        <w:tc>
          <w:tcPr>
            <w:tcW w:w="3146" w:type="dxa"/>
            <w:gridSpan w:val="2"/>
          </w:tcPr>
          <w:p w:rsidR="00524DD4" w:rsidRPr="009E6613" w:rsidRDefault="00524DD4" w:rsidP="009E6613">
            <w:pPr>
              <w:spacing w:after="0" w:line="240" w:lineRule="auto"/>
              <w:rPr>
                <w:highlight w:val="yellow"/>
              </w:rPr>
            </w:pPr>
          </w:p>
        </w:tc>
      </w:tr>
      <w:tr w:rsidR="00524DD4" w:rsidRPr="009E6613" w:rsidTr="006940D1">
        <w:trPr>
          <w:gridBefore w:val="1"/>
          <w:wBefore w:w="171" w:type="dxa"/>
        </w:trPr>
        <w:tc>
          <w:tcPr>
            <w:tcW w:w="4076" w:type="dxa"/>
            <w:gridSpan w:val="4"/>
          </w:tcPr>
          <w:p w:rsidR="00524DD4" w:rsidRPr="009E6613" w:rsidRDefault="00524DD4" w:rsidP="009E6613">
            <w:pPr>
              <w:keepNext/>
              <w:spacing w:after="0" w:line="240" w:lineRule="auto"/>
            </w:pPr>
            <w:r w:rsidRPr="009E6613">
              <w:rPr>
                <w:sz w:val="22"/>
              </w:rPr>
              <w:t>At least one, and ideally 2-3 sites to pilot taking on more site maintenance and/or management</w:t>
            </w:r>
          </w:p>
          <w:p w:rsidR="00524DD4" w:rsidRPr="009E6613" w:rsidRDefault="00524DD4" w:rsidP="009E6613">
            <w:pPr>
              <w:pStyle w:val="ListParagraph"/>
              <w:numPr>
                <w:ilvl w:val="0"/>
                <w:numId w:val="20"/>
              </w:numPr>
              <w:spacing w:after="0" w:line="240" w:lineRule="auto"/>
            </w:pPr>
            <w:r w:rsidRPr="009E6613">
              <w:rPr>
                <w:sz w:val="22"/>
              </w:rPr>
              <w:t xml:space="preserve">E.g. take on particular elements such.  fence maintenance or rubbish removal </w:t>
            </w:r>
          </w:p>
          <w:p w:rsidR="00524DD4" w:rsidRPr="009E6613" w:rsidRDefault="00524DD4" w:rsidP="009E6613">
            <w:pPr>
              <w:pStyle w:val="ListParagraph"/>
              <w:numPr>
                <w:ilvl w:val="0"/>
                <w:numId w:val="20"/>
              </w:numPr>
              <w:spacing w:after="0" w:line="240" w:lineRule="auto"/>
            </w:pPr>
            <w:r w:rsidRPr="009E6613">
              <w:rPr>
                <w:sz w:val="22"/>
              </w:rPr>
              <w:t xml:space="preserve">ranging up to self-management (see also </w:t>
            </w:r>
            <w:hyperlink w:anchor="_[Participation_and_Self-Management" w:history="1">
              <w:r w:rsidRPr="009E6613">
                <w:rPr>
                  <w:rStyle w:val="Hyperlink"/>
                  <w:color w:val="auto"/>
                  <w:sz w:val="22"/>
                </w:rPr>
                <w:t>Participation and Self-Management</w:t>
              </w:r>
            </w:hyperlink>
            <w:r w:rsidRPr="009E6613">
              <w:rPr>
                <w:sz w:val="22"/>
              </w:rPr>
              <w:t>) to explore whether this model could be more cost effective i.e. whether some sites could eventually become self-funding and self-managing</w:t>
            </w:r>
          </w:p>
        </w:tc>
        <w:tc>
          <w:tcPr>
            <w:tcW w:w="2549" w:type="dxa"/>
            <w:gridSpan w:val="2"/>
          </w:tcPr>
          <w:p w:rsidR="00524DD4" w:rsidRPr="009E6613" w:rsidRDefault="00524DD4" w:rsidP="009E6613">
            <w:pPr>
              <w:spacing w:after="0" w:line="240" w:lineRule="auto"/>
            </w:pPr>
            <w:r w:rsidRPr="009E6613">
              <w:rPr>
                <w:sz w:val="22"/>
              </w:rPr>
              <w:t>BHAF/BHCC jointly</w:t>
            </w:r>
          </w:p>
          <w:p w:rsidR="00524DD4" w:rsidRPr="009E6613" w:rsidRDefault="00524DD4" w:rsidP="009E6613">
            <w:pPr>
              <w:spacing w:after="0" w:line="240" w:lineRule="auto"/>
            </w:pPr>
            <w:r w:rsidRPr="009E6613">
              <w:rPr>
                <w:sz w:val="22"/>
              </w:rPr>
              <w:t>site associations (names tbc)</w:t>
            </w:r>
          </w:p>
        </w:tc>
        <w:tc>
          <w:tcPr>
            <w:tcW w:w="2550" w:type="dxa"/>
            <w:gridSpan w:val="2"/>
          </w:tcPr>
          <w:p w:rsidR="00524DD4" w:rsidRPr="009E6613" w:rsidRDefault="00524DD4" w:rsidP="009E6613">
            <w:pPr>
              <w:spacing w:after="0" w:line="240" w:lineRule="auto"/>
            </w:pPr>
            <w:r w:rsidRPr="009E6613">
              <w:rPr>
                <w:sz w:val="22"/>
              </w:rPr>
              <w:t>2014-2017</w:t>
            </w:r>
          </w:p>
        </w:tc>
        <w:tc>
          <w:tcPr>
            <w:tcW w:w="2124" w:type="dxa"/>
            <w:gridSpan w:val="2"/>
          </w:tcPr>
          <w:p w:rsidR="00524DD4" w:rsidRPr="009E6613" w:rsidRDefault="00524DD4" w:rsidP="009E6613">
            <w:pPr>
              <w:spacing w:after="0" w:line="240" w:lineRule="auto"/>
            </w:pPr>
            <w:r w:rsidRPr="009E6613">
              <w:rPr>
                <w:sz w:val="22"/>
              </w:rPr>
              <w:t>BHAF time</w:t>
            </w:r>
          </w:p>
          <w:p w:rsidR="00524DD4" w:rsidRPr="009E6613" w:rsidRDefault="00524DD4" w:rsidP="009E6613">
            <w:pPr>
              <w:spacing w:after="0" w:line="240" w:lineRule="auto"/>
            </w:pPr>
            <w:r w:rsidRPr="009E6613">
              <w:rPr>
                <w:sz w:val="22"/>
              </w:rPr>
              <w:t>Site Association time</w:t>
            </w:r>
          </w:p>
        </w:tc>
        <w:tc>
          <w:tcPr>
            <w:tcW w:w="3116" w:type="dxa"/>
            <w:gridSpan w:val="2"/>
          </w:tcPr>
          <w:p w:rsidR="00524DD4" w:rsidRPr="009E6613" w:rsidRDefault="00524DD4" w:rsidP="009E6613">
            <w:pPr>
              <w:spacing w:after="0" w:line="240" w:lineRule="auto"/>
            </w:pPr>
            <w:r w:rsidRPr="009E6613">
              <w:rPr>
                <w:sz w:val="22"/>
              </w:rPr>
              <w:t>Pilot outcome: information as to whether this is an effective and empowering model for those involved, and which services can be provided more cost effectively at a site level.</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 xml:space="preserve">NOTE These pilots should not in themselves be expected to save money; but to generate information as to whether full of partial self-management could be a cost-saving model in future (a ‘ghost budget’ should be kept to check this). </w:t>
            </w:r>
          </w:p>
        </w:tc>
      </w:tr>
    </w:tbl>
    <w:p w:rsidR="00524DD4" w:rsidRPr="008A7748" w:rsidRDefault="00524DD4" w:rsidP="008A7748">
      <w:pPr>
        <w:pStyle w:val="Heading4"/>
        <w:spacing w:before="360" w:after="120" w:line="240" w:lineRule="auto"/>
        <w:rPr>
          <w:i w:val="0"/>
          <w:color w:val="000000"/>
          <w:lang w:val="en-US"/>
        </w:rPr>
      </w:pPr>
      <w:r w:rsidRPr="008A7748">
        <w:rPr>
          <w:i w:val="0"/>
          <w:color w:val="000000"/>
          <w:lang w:val="en-US"/>
        </w:rPr>
        <w:t xml:space="preserve">Strategy Objective 6: Support the very best practice in growing, so that allotments are a source of education and inspiration for the whole city in good food and healthy living.  </w:t>
      </w:r>
    </w:p>
    <w:p w:rsidR="00524DD4" w:rsidRDefault="00524DD4" w:rsidP="008A7748">
      <w:pPr>
        <w:pStyle w:val="Heading4"/>
        <w:spacing w:before="120" w:after="120" w:line="240" w:lineRule="auto"/>
        <w:rPr>
          <w:color w:val="000000"/>
          <w:lang w:val="en-US"/>
        </w:rPr>
      </w:pPr>
      <w:r w:rsidRPr="008A7748">
        <w:rPr>
          <w:i w:val="0"/>
          <w:color w:val="000000"/>
          <w:lang w:val="en-US"/>
        </w:rPr>
        <w:t>Strategy Objective 7: Ensure that the allotment sites, alongside the main role of food growing, play a role in conserving the biodiversity of the city contributing to a healthy living environment</w:t>
      </w:r>
    </w:p>
    <w:p w:rsidR="00524DD4" w:rsidRPr="00801A4B" w:rsidRDefault="00524DD4" w:rsidP="008A7748">
      <w:pPr>
        <w:spacing w:before="120" w:after="120" w:line="240" w:lineRule="auto"/>
        <w:jc w:val="right"/>
        <w:rPr>
          <w:lang w:val="en-US"/>
        </w:rPr>
      </w:pPr>
      <w:r>
        <w:rPr>
          <w:lang w:val="en-US"/>
        </w:rPr>
        <w:t>[Actions relating these two objectives are grouped as there are many overlaps.]</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2551"/>
        <w:gridCol w:w="2552"/>
        <w:gridCol w:w="2126"/>
        <w:gridCol w:w="3118"/>
      </w:tblGrid>
      <w:tr w:rsidR="00524DD4" w:rsidRPr="009E6613" w:rsidTr="009E6613">
        <w:tc>
          <w:tcPr>
            <w:tcW w:w="3970" w:type="dxa"/>
          </w:tcPr>
          <w:p w:rsidR="00524DD4" w:rsidRPr="009E6613" w:rsidRDefault="00524DD4" w:rsidP="009E6613">
            <w:pPr>
              <w:spacing w:after="0" w:line="240" w:lineRule="auto"/>
              <w:rPr>
                <w:b/>
              </w:rPr>
            </w:pPr>
            <w:r w:rsidRPr="009E6613">
              <w:rPr>
                <w:b/>
                <w:sz w:val="22"/>
              </w:rPr>
              <w:t>ACTION</w:t>
            </w:r>
          </w:p>
        </w:tc>
        <w:tc>
          <w:tcPr>
            <w:tcW w:w="2551" w:type="dxa"/>
          </w:tcPr>
          <w:p w:rsidR="00524DD4" w:rsidRPr="009E6613" w:rsidRDefault="00524DD4" w:rsidP="009E6613">
            <w:pPr>
              <w:spacing w:after="0" w:line="240" w:lineRule="auto"/>
              <w:rPr>
                <w:b/>
              </w:rPr>
            </w:pPr>
            <w:r w:rsidRPr="009E6613">
              <w:rPr>
                <w:b/>
                <w:sz w:val="22"/>
              </w:rPr>
              <w:t>Lead responsibility (NB will engage partners in delivery!)</w:t>
            </w:r>
          </w:p>
        </w:tc>
        <w:tc>
          <w:tcPr>
            <w:tcW w:w="2552" w:type="dxa"/>
          </w:tcPr>
          <w:p w:rsidR="00524DD4" w:rsidRPr="009E6613" w:rsidRDefault="00524DD4" w:rsidP="009E6613">
            <w:pPr>
              <w:spacing w:after="0" w:line="240" w:lineRule="auto"/>
              <w:rPr>
                <w:b/>
              </w:rPr>
            </w:pPr>
            <w:r w:rsidRPr="009E6613">
              <w:rPr>
                <w:b/>
                <w:sz w:val="22"/>
              </w:rPr>
              <w:t>Timescale/Milestones</w:t>
            </w:r>
          </w:p>
        </w:tc>
        <w:tc>
          <w:tcPr>
            <w:tcW w:w="2126" w:type="dxa"/>
          </w:tcPr>
          <w:p w:rsidR="00524DD4" w:rsidRPr="009E6613" w:rsidRDefault="00524DD4" w:rsidP="009E6613">
            <w:pPr>
              <w:spacing w:after="0" w:line="240" w:lineRule="auto"/>
              <w:rPr>
                <w:b/>
              </w:rPr>
            </w:pPr>
            <w:r w:rsidRPr="009E6613">
              <w:rPr>
                <w:b/>
                <w:sz w:val="22"/>
              </w:rPr>
              <w:t>Resources</w:t>
            </w:r>
          </w:p>
        </w:tc>
        <w:tc>
          <w:tcPr>
            <w:tcW w:w="3118" w:type="dxa"/>
          </w:tcPr>
          <w:p w:rsidR="00524DD4" w:rsidRPr="009E6613" w:rsidRDefault="00524DD4" w:rsidP="009E6613">
            <w:pPr>
              <w:spacing w:after="0" w:line="240" w:lineRule="auto"/>
              <w:rPr>
                <w:b/>
              </w:rPr>
            </w:pPr>
            <w:r w:rsidRPr="009E6613">
              <w:rPr>
                <w:b/>
                <w:sz w:val="22"/>
              </w:rPr>
              <w:t>Outcome</w:t>
            </w:r>
          </w:p>
        </w:tc>
      </w:tr>
      <w:tr w:rsidR="00524DD4" w:rsidRPr="009E6613" w:rsidTr="009E6613">
        <w:tc>
          <w:tcPr>
            <w:tcW w:w="3970" w:type="dxa"/>
          </w:tcPr>
          <w:p w:rsidR="00524DD4" w:rsidRPr="009E6613" w:rsidRDefault="00524DD4" w:rsidP="009E6613">
            <w:pPr>
              <w:spacing w:after="0" w:line="240" w:lineRule="auto"/>
            </w:pPr>
            <w:r w:rsidRPr="009E6613">
              <w:rPr>
                <w:sz w:val="22"/>
              </w:rPr>
              <w:t xml:space="preserve">Review support and information to new plot holders including </w:t>
            </w:r>
          </w:p>
          <w:p w:rsidR="00524DD4" w:rsidRPr="009E6613" w:rsidRDefault="00524DD4" w:rsidP="009E6613">
            <w:pPr>
              <w:pStyle w:val="ListParagraph"/>
              <w:numPr>
                <w:ilvl w:val="0"/>
                <w:numId w:val="22"/>
              </w:numPr>
              <w:spacing w:after="0" w:line="240" w:lineRule="auto"/>
            </w:pPr>
            <w:r w:rsidRPr="009E6613">
              <w:rPr>
                <w:sz w:val="22"/>
              </w:rPr>
              <w:t>welcome pack</w:t>
            </w:r>
          </w:p>
          <w:p w:rsidR="00524DD4" w:rsidRPr="009E6613" w:rsidRDefault="00524DD4" w:rsidP="009E6613">
            <w:pPr>
              <w:pStyle w:val="ListParagraph"/>
              <w:numPr>
                <w:ilvl w:val="0"/>
                <w:numId w:val="22"/>
              </w:numPr>
              <w:spacing w:after="0" w:line="240" w:lineRule="auto"/>
            </w:pPr>
            <w:r w:rsidRPr="009E6613">
              <w:rPr>
                <w:sz w:val="22"/>
              </w:rPr>
              <w:t>opportunities to be ‘mentored’ by existing plot holders (formal programme/ informal e.g. people put a ‘happy to help’ sign up)</w:t>
            </w:r>
          </w:p>
          <w:p w:rsidR="00524DD4" w:rsidRPr="009E6613" w:rsidRDefault="00524DD4" w:rsidP="009E6613">
            <w:pPr>
              <w:pStyle w:val="ListParagraph"/>
              <w:numPr>
                <w:ilvl w:val="0"/>
                <w:numId w:val="22"/>
              </w:numPr>
              <w:spacing w:after="0" w:line="240" w:lineRule="auto"/>
            </w:pPr>
            <w:r w:rsidRPr="009E6613">
              <w:rPr>
                <w:sz w:val="22"/>
              </w:rPr>
              <w:t>Signposting to useful information (see below) plus info specifically aimed at newer allotmenteers e.g. food partnership videos on taking on an allotment</w:t>
            </w:r>
          </w:p>
        </w:tc>
        <w:tc>
          <w:tcPr>
            <w:tcW w:w="2551" w:type="dxa"/>
          </w:tcPr>
          <w:p w:rsidR="00524DD4" w:rsidRPr="009E6613" w:rsidRDefault="00524DD4" w:rsidP="009E6613">
            <w:pPr>
              <w:spacing w:after="0" w:line="240" w:lineRule="auto"/>
              <w:rPr>
                <w:highlight w:val="yellow"/>
              </w:rPr>
            </w:pPr>
            <w:r w:rsidRPr="009E6613">
              <w:rPr>
                <w:sz w:val="22"/>
              </w:rPr>
              <w:t>BHAF supported by the Food Partnership</w:t>
            </w:r>
          </w:p>
        </w:tc>
        <w:tc>
          <w:tcPr>
            <w:tcW w:w="2552" w:type="dxa"/>
          </w:tcPr>
          <w:p w:rsidR="00524DD4" w:rsidRPr="009E6613" w:rsidRDefault="00524DD4" w:rsidP="009E6613">
            <w:pPr>
              <w:spacing w:after="0" w:line="240" w:lineRule="auto"/>
            </w:pPr>
            <w:r w:rsidRPr="009E6613">
              <w:rPr>
                <w:sz w:val="22"/>
              </w:rPr>
              <w:t>2014-2017</w:t>
            </w:r>
          </w:p>
        </w:tc>
        <w:tc>
          <w:tcPr>
            <w:tcW w:w="2126" w:type="dxa"/>
          </w:tcPr>
          <w:p w:rsidR="00524DD4" w:rsidRPr="009E6613" w:rsidRDefault="00524DD4" w:rsidP="009E6613">
            <w:pPr>
              <w:spacing w:after="0" w:line="240" w:lineRule="auto"/>
            </w:pPr>
            <w:r w:rsidRPr="009E6613">
              <w:rPr>
                <w:sz w:val="22"/>
              </w:rPr>
              <w:t>BHAF time</w:t>
            </w:r>
          </w:p>
        </w:tc>
        <w:tc>
          <w:tcPr>
            <w:tcW w:w="3118" w:type="dxa"/>
          </w:tcPr>
          <w:p w:rsidR="00524DD4" w:rsidRPr="009E6613" w:rsidRDefault="00524DD4" w:rsidP="009E6613">
            <w:pPr>
              <w:spacing w:after="0" w:line="240" w:lineRule="auto"/>
            </w:pPr>
            <w:r w:rsidRPr="009E6613">
              <w:rPr>
                <w:sz w:val="22"/>
              </w:rPr>
              <w:t>Better support  reduces  the high level of drop-out among new plot holders</w:t>
            </w:r>
          </w:p>
        </w:tc>
      </w:tr>
      <w:tr w:rsidR="00524DD4" w:rsidRPr="009E6613" w:rsidTr="009E6613">
        <w:tc>
          <w:tcPr>
            <w:tcW w:w="3970" w:type="dxa"/>
          </w:tcPr>
          <w:p w:rsidR="00524DD4" w:rsidRPr="009E6613" w:rsidRDefault="00524DD4" w:rsidP="009E6613">
            <w:pPr>
              <w:spacing w:after="0" w:line="240" w:lineRule="auto"/>
              <w:rPr>
                <w:rFonts w:cs="Arial"/>
                <w:szCs w:val="24"/>
              </w:rPr>
            </w:pPr>
            <w:r w:rsidRPr="009E6613">
              <w:rPr>
                <w:rFonts w:cs="Arial"/>
                <w:sz w:val="22"/>
                <w:szCs w:val="24"/>
              </w:rPr>
              <w:t>Collate guidance for distributing to  site reps, site associations, notice boards, websites  to help plot holders (plus those on the waiting list) to help people better:</w:t>
            </w:r>
          </w:p>
          <w:p w:rsidR="00524DD4" w:rsidRPr="009E6613" w:rsidRDefault="00524DD4" w:rsidP="009E6613">
            <w:pPr>
              <w:pStyle w:val="ListParagraph"/>
              <w:numPr>
                <w:ilvl w:val="0"/>
                <w:numId w:val="23"/>
              </w:numPr>
              <w:spacing w:after="0" w:line="240" w:lineRule="auto"/>
              <w:rPr>
                <w:rFonts w:cs="Arial"/>
                <w:szCs w:val="24"/>
              </w:rPr>
            </w:pPr>
            <w:r w:rsidRPr="009E6613">
              <w:rPr>
                <w:rFonts w:cs="Arial"/>
                <w:sz w:val="22"/>
                <w:szCs w:val="24"/>
              </w:rPr>
              <w:t>Understand the costs associated with allotment activities, for example leaving taps running, or generating waste that needs removal</w:t>
            </w:r>
          </w:p>
          <w:p w:rsidR="00524DD4" w:rsidRPr="009E6613" w:rsidRDefault="00524DD4" w:rsidP="009E6613">
            <w:pPr>
              <w:pStyle w:val="ListParagraph"/>
              <w:numPr>
                <w:ilvl w:val="0"/>
                <w:numId w:val="23"/>
              </w:numPr>
              <w:spacing w:after="0" w:line="240" w:lineRule="auto"/>
              <w:rPr>
                <w:rFonts w:cs="Arial"/>
                <w:szCs w:val="24"/>
              </w:rPr>
            </w:pPr>
            <w:r w:rsidRPr="009E6613">
              <w:rPr>
                <w:rFonts w:cs="Arial"/>
                <w:sz w:val="22"/>
                <w:szCs w:val="24"/>
              </w:rPr>
              <w:t xml:space="preserve">Find out about alternatives to chemicals; </w:t>
            </w:r>
          </w:p>
          <w:p w:rsidR="00524DD4" w:rsidRPr="009E6613" w:rsidRDefault="00524DD4" w:rsidP="009E6613">
            <w:pPr>
              <w:pStyle w:val="ListParagraph"/>
              <w:numPr>
                <w:ilvl w:val="0"/>
                <w:numId w:val="23"/>
              </w:numPr>
              <w:spacing w:after="0" w:line="240" w:lineRule="auto"/>
              <w:rPr>
                <w:rFonts w:cs="Arial"/>
                <w:szCs w:val="24"/>
              </w:rPr>
            </w:pPr>
            <w:r w:rsidRPr="009E6613">
              <w:rPr>
                <w:rFonts w:cs="Arial"/>
                <w:sz w:val="22"/>
                <w:szCs w:val="24"/>
              </w:rPr>
              <w:t>Access information on organic growing e.g. from  the Soil Association</w:t>
            </w:r>
          </w:p>
          <w:p w:rsidR="00524DD4" w:rsidRPr="009E6613" w:rsidRDefault="00524DD4" w:rsidP="009E6613">
            <w:pPr>
              <w:pStyle w:val="ListParagraph"/>
              <w:numPr>
                <w:ilvl w:val="0"/>
                <w:numId w:val="23"/>
              </w:numPr>
              <w:spacing w:after="0" w:line="240" w:lineRule="auto"/>
              <w:rPr>
                <w:rFonts w:cs="Arial"/>
                <w:szCs w:val="24"/>
              </w:rPr>
            </w:pPr>
            <w:r w:rsidRPr="009E6613">
              <w:rPr>
                <w:rFonts w:cs="Arial"/>
                <w:sz w:val="22"/>
                <w:szCs w:val="24"/>
              </w:rPr>
              <w:t>Access training in  organic growing techniques for example at BHOGG and the Whitehawk Community Food Project</w:t>
            </w:r>
          </w:p>
          <w:p w:rsidR="00524DD4" w:rsidRPr="009E6613" w:rsidRDefault="00524DD4" w:rsidP="009E6613">
            <w:pPr>
              <w:pStyle w:val="ListParagraph"/>
              <w:numPr>
                <w:ilvl w:val="0"/>
                <w:numId w:val="23"/>
              </w:numPr>
              <w:spacing w:after="0" w:line="240" w:lineRule="auto"/>
              <w:rPr>
                <w:rFonts w:cs="Arial"/>
                <w:szCs w:val="24"/>
              </w:rPr>
            </w:pPr>
            <w:r w:rsidRPr="009E6613">
              <w:rPr>
                <w:rFonts w:cs="Arial"/>
                <w:sz w:val="22"/>
                <w:szCs w:val="24"/>
              </w:rPr>
              <w:t>Compost confidently</w:t>
            </w:r>
          </w:p>
          <w:p w:rsidR="00524DD4" w:rsidRPr="009E6613" w:rsidRDefault="00524DD4" w:rsidP="009E6613">
            <w:pPr>
              <w:pStyle w:val="ListParagraph"/>
              <w:numPr>
                <w:ilvl w:val="0"/>
                <w:numId w:val="23"/>
              </w:numPr>
              <w:spacing w:after="0" w:line="240" w:lineRule="auto"/>
              <w:rPr>
                <w:rFonts w:cs="Arial"/>
                <w:szCs w:val="24"/>
              </w:rPr>
            </w:pPr>
            <w:r w:rsidRPr="009E6613">
              <w:rPr>
                <w:rFonts w:cs="Arial"/>
                <w:sz w:val="22"/>
                <w:szCs w:val="24"/>
              </w:rPr>
              <w:t>Use and waste less water (PRIORITY AREA as identified via consultation – SEE BELOW for further action)</w:t>
            </w:r>
          </w:p>
        </w:tc>
        <w:tc>
          <w:tcPr>
            <w:tcW w:w="2551" w:type="dxa"/>
          </w:tcPr>
          <w:p w:rsidR="00524DD4" w:rsidRPr="009E6613" w:rsidRDefault="00524DD4" w:rsidP="009E6613">
            <w:pPr>
              <w:spacing w:after="0" w:line="240" w:lineRule="auto"/>
              <w:rPr>
                <w:rFonts w:cs="Arial"/>
                <w:szCs w:val="24"/>
              </w:rPr>
            </w:pPr>
            <w:r w:rsidRPr="009E6613">
              <w:rPr>
                <w:rFonts w:cs="Arial"/>
                <w:sz w:val="22"/>
                <w:szCs w:val="24"/>
              </w:rPr>
              <w:t>BHAF</w:t>
            </w:r>
          </w:p>
        </w:tc>
        <w:tc>
          <w:tcPr>
            <w:tcW w:w="2552" w:type="dxa"/>
          </w:tcPr>
          <w:p w:rsidR="00524DD4" w:rsidRPr="009E6613" w:rsidRDefault="00524DD4" w:rsidP="009E6613">
            <w:pPr>
              <w:spacing w:after="0" w:line="240" w:lineRule="auto"/>
              <w:rPr>
                <w:rFonts w:cs="Arial"/>
                <w:szCs w:val="24"/>
              </w:rPr>
            </w:pPr>
            <w:r w:rsidRPr="009E6613">
              <w:rPr>
                <w:rFonts w:cs="Arial"/>
                <w:sz w:val="22"/>
                <w:szCs w:val="24"/>
              </w:rPr>
              <w:t>2014-2017</w:t>
            </w:r>
          </w:p>
        </w:tc>
        <w:tc>
          <w:tcPr>
            <w:tcW w:w="2126" w:type="dxa"/>
          </w:tcPr>
          <w:p w:rsidR="00524DD4" w:rsidRPr="009E6613" w:rsidRDefault="00524DD4" w:rsidP="009E6613">
            <w:pPr>
              <w:spacing w:after="0" w:line="240" w:lineRule="auto"/>
              <w:rPr>
                <w:rFonts w:cs="Arial"/>
                <w:szCs w:val="24"/>
              </w:rPr>
            </w:pPr>
            <w:r w:rsidRPr="009E6613">
              <w:rPr>
                <w:rFonts w:cs="Arial"/>
                <w:sz w:val="22"/>
                <w:szCs w:val="24"/>
              </w:rPr>
              <w:t>Mainly time  - BHAF and site reps</w:t>
            </w:r>
          </w:p>
          <w:p w:rsidR="00524DD4" w:rsidRPr="009E6613" w:rsidRDefault="00524DD4" w:rsidP="009E6613">
            <w:pPr>
              <w:spacing w:after="0" w:line="240" w:lineRule="auto"/>
              <w:rPr>
                <w:rFonts w:cs="Arial"/>
                <w:szCs w:val="24"/>
              </w:rPr>
            </w:pPr>
            <w:r w:rsidRPr="009E6613">
              <w:rPr>
                <w:rFonts w:cs="Arial"/>
                <w:sz w:val="22"/>
                <w:szCs w:val="24"/>
              </w:rPr>
              <w:t>(possible minimal resources e.g. photocopying)</w:t>
            </w:r>
          </w:p>
          <w:p w:rsidR="00524DD4" w:rsidRPr="009E6613" w:rsidRDefault="00524DD4" w:rsidP="009E6613">
            <w:pPr>
              <w:spacing w:after="0" w:line="240" w:lineRule="auto"/>
              <w:rPr>
                <w:rFonts w:cs="Arial"/>
                <w:szCs w:val="24"/>
              </w:rPr>
            </w:pPr>
          </w:p>
          <w:p w:rsidR="00524DD4" w:rsidRPr="009E6613" w:rsidRDefault="00524DD4" w:rsidP="009E6613">
            <w:pPr>
              <w:spacing w:after="0" w:line="240" w:lineRule="auto"/>
              <w:rPr>
                <w:rFonts w:cs="Arial"/>
                <w:szCs w:val="24"/>
              </w:rPr>
            </w:pPr>
            <w:r w:rsidRPr="009E6613">
              <w:rPr>
                <w:rFonts w:cs="Arial"/>
                <w:sz w:val="22"/>
                <w:szCs w:val="24"/>
              </w:rPr>
              <w:t>Resources may be needed if future if BHAF or other partners implement an education programme on these issues in future</w:t>
            </w:r>
          </w:p>
        </w:tc>
        <w:tc>
          <w:tcPr>
            <w:tcW w:w="3118" w:type="dxa"/>
          </w:tcPr>
          <w:p w:rsidR="00524DD4" w:rsidRPr="009E6613" w:rsidRDefault="00524DD4" w:rsidP="009E6613">
            <w:pPr>
              <w:spacing w:after="0" w:line="240" w:lineRule="auto"/>
              <w:rPr>
                <w:rFonts w:cs="Arial"/>
                <w:szCs w:val="24"/>
              </w:rPr>
            </w:pPr>
            <w:r w:rsidRPr="009E6613">
              <w:rPr>
                <w:rFonts w:cs="Arial"/>
                <w:sz w:val="22"/>
                <w:szCs w:val="24"/>
              </w:rPr>
              <w:t>Existing  plot holders and  people on the waiting list have Increased awareness of  organic methods and alternatives</w:t>
            </w:r>
          </w:p>
          <w:p w:rsidR="00524DD4" w:rsidRPr="009E6613" w:rsidRDefault="00524DD4" w:rsidP="009E6613">
            <w:pPr>
              <w:spacing w:after="0" w:line="240" w:lineRule="auto"/>
              <w:rPr>
                <w:rFonts w:cs="Arial"/>
                <w:szCs w:val="24"/>
              </w:rPr>
            </w:pPr>
          </w:p>
          <w:p w:rsidR="00524DD4" w:rsidRPr="009E6613" w:rsidRDefault="00524DD4" w:rsidP="009E6613">
            <w:pPr>
              <w:spacing w:after="0" w:line="240" w:lineRule="auto"/>
              <w:rPr>
                <w:rFonts w:cs="Arial"/>
                <w:szCs w:val="24"/>
              </w:rPr>
            </w:pPr>
            <w:r w:rsidRPr="009E6613">
              <w:rPr>
                <w:rFonts w:cs="Arial"/>
                <w:sz w:val="22"/>
                <w:szCs w:val="24"/>
              </w:rPr>
              <w:t>Less chemical contamination of land and need to dispose of pesticide containers found on plots when people leave.</w:t>
            </w:r>
          </w:p>
          <w:p w:rsidR="00524DD4" w:rsidRPr="009E6613" w:rsidRDefault="00524DD4" w:rsidP="009E6613">
            <w:pPr>
              <w:spacing w:after="0" w:line="240" w:lineRule="auto"/>
              <w:rPr>
                <w:rFonts w:cs="Arial"/>
                <w:szCs w:val="24"/>
              </w:rPr>
            </w:pPr>
          </w:p>
          <w:p w:rsidR="00524DD4" w:rsidRPr="009E6613" w:rsidRDefault="00524DD4" w:rsidP="009E6613">
            <w:pPr>
              <w:spacing w:after="0" w:line="240" w:lineRule="auto"/>
              <w:rPr>
                <w:rFonts w:cs="Arial"/>
                <w:szCs w:val="24"/>
              </w:rPr>
            </w:pPr>
            <w:r w:rsidRPr="009E6613">
              <w:rPr>
                <w:rFonts w:cs="Arial"/>
                <w:sz w:val="22"/>
                <w:szCs w:val="24"/>
              </w:rPr>
              <w:t>More composting means money spent on rubbish removal.</w:t>
            </w:r>
          </w:p>
          <w:p w:rsidR="00524DD4" w:rsidRPr="009E6613" w:rsidRDefault="00524DD4" w:rsidP="009E6613">
            <w:pPr>
              <w:spacing w:after="0" w:line="240" w:lineRule="auto"/>
              <w:rPr>
                <w:rFonts w:cs="Arial"/>
                <w:szCs w:val="24"/>
              </w:rPr>
            </w:pPr>
          </w:p>
          <w:p w:rsidR="00524DD4" w:rsidRPr="009E6613" w:rsidRDefault="00524DD4" w:rsidP="009E6613">
            <w:pPr>
              <w:spacing w:after="0" w:line="240" w:lineRule="auto"/>
              <w:rPr>
                <w:rFonts w:cs="Arial"/>
                <w:szCs w:val="24"/>
              </w:rPr>
            </w:pPr>
            <w:r w:rsidRPr="009E6613">
              <w:rPr>
                <w:sz w:val="22"/>
              </w:rPr>
              <w:t>Reduced water usage meaning lower costs and lower environmental impact</w:t>
            </w:r>
          </w:p>
          <w:p w:rsidR="00524DD4" w:rsidRPr="009E6613" w:rsidRDefault="00524DD4" w:rsidP="009E6613">
            <w:pPr>
              <w:spacing w:after="0" w:line="240" w:lineRule="auto"/>
              <w:rPr>
                <w:rFonts w:cs="Arial"/>
                <w:szCs w:val="24"/>
              </w:rPr>
            </w:pPr>
          </w:p>
        </w:tc>
      </w:tr>
      <w:tr w:rsidR="00524DD4" w:rsidRPr="009E6613" w:rsidTr="009E6613">
        <w:tc>
          <w:tcPr>
            <w:tcW w:w="3970" w:type="dxa"/>
          </w:tcPr>
          <w:p w:rsidR="00524DD4" w:rsidRPr="009E6613" w:rsidRDefault="00524DD4" w:rsidP="009E6613">
            <w:pPr>
              <w:spacing w:after="0" w:line="240" w:lineRule="auto"/>
            </w:pPr>
            <w:r w:rsidRPr="009E6613">
              <w:rPr>
                <w:sz w:val="22"/>
              </w:rPr>
              <w:t>Offer a programme of education (subject to resources) with  advice and/or practical support with water harvesting such as providing water butts, information on how to make your own water butt; advice on low water methods of gardening</w:t>
            </w:r>
          </w:p>
          <w:p w:rsidR="00524DD4" w:rsidRPr="009E6613" w:rsidRDefault="00524DD4" w:rsidP="009E6613">
            <w:pPr>
              <w:spacing w:after="0" w:line="240" w:lineRule="auto"/>
            </w:pPr>
          </w:p>
        </w:tc>
        <w:tc>
          <w:tcPr>
            <w:tcW w:w="2551" w:type="dxa"/>
          </w:tcPr>
          <w:p w:rsidR="00524DD4" w:rsidRPr="009E6613" w:rsidRDefault="00524DD4" w:rsidP="009E6613">
            <w:pPr>
              <w:spacing w:after="0" w:line="240" w:lineRule="auto"/>
            </w:pPr>
            <w:r w:rsidRPr="009E6613">
              <w:rPr>
                <w:sz w:val="22"/>
              </w:rPr>
              <w:t>BHAF</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Food Partnership</w:t>
            </w:r>
          </w:p>
        </w:tc>
        <w:tc>
          <w:tcPr>
            <w:tcW w:w="2552" w:type="dxa"/>
          </w:tcPr>
          <w:p w:rsidR="00524DD4" w:rsidRPr="009E6613" w:rsidRDefault="00524DD4" w:rsidP="009E6613">
            <w:pPr>
              <w:spacing w:after="0" w:line="240" w:lineRule="auto"/>
            </w:pPr>
            <w:r w:rsidRPr="009E6613">
              <w:rPr>
                <w:sz w:val="22"/>
              </w:rPr>
              <w:t>2014-2017</w:t>
            </w:r>
          </w:p>
        </w:tc>
        <w:tc>
          <w:tcPr>
            <w:tcW w:w="2126" w:type="dxa"/>
          </w:tcPr>
          <w:p w:rsidR="00524DD4" w:rsidRPr="009E6613" w:rsidRDefault="00524DD4" w:rsidP="009E6613">
            <w:pPr>
              <w:spacing w:after="0" w:line="240" w:lineRule="auto"/>
            </w:pPr>
            <w:r w:rsidRPr="009E6613">
              <w:rPr>
                <w:sz w:val="22"/>
              </w:rPr>
              <w:t>BHAF time</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Food partnership to seek funding to resource a programme of education/ water awareness campaign</w:t>
            </w:r>
          </w:p>
        </w:tc>
        <w:tc>
          <w:tcPr>
            <w:tcW w:w="3118" w:type="dxa"/>
          </w:tcPr>
          <w:p w:rsidR="00524DD4" w:rsidRPr="009E6613" w:rsidRDefault="00524DD4" w:rsidP="009E6613">
            <w:pPr>
              <w:spacing w:after="0" w:line="240" w:lineRule="auto"/>
            </w:pPr>
            <w:r w:rsidRPr="009E6613">
              <w:rPr>
                <w:sz w:val="22"/>
              </w:rPr>
              <w:t>Reduced water usage meaning lower costs and lower environmental impact</w:t>
            </w:r>
          </w:p>
        </w:tc>
      </w:tr>
      <w:tr w:rsidR="00524DD4" w:rsidRPr="009E6613" w:rsidTr="009E6613">
        <w:tc>
          <w:tcPr>
            <w:tcW w:w="3970" w:type="dxa"/>
          </w:tcPr>
          <w:p w:rsidR="00524DD4" w:rsidRPr="009E6613" w:rsidRDefault="00524DD4" w:rsidP="009E6613">
            <w:pPr>
              <w:spacing w:after="0" w:line="240" w:lineRule="auto"/>
              <w:rPr>
                <w:rFonts w:cs="Arial"/>
                <w:szCs w:val="24"/>
              </w:rPr>
            </w:pPr>
            <w:r w:rsidRPr="009E6613">
              <w:rPr>
                <w:rFonts w:cs="Arial"/>
                <w:sz w:val="22"/>
                <w:szCs w:val="24"/>
              </w:rPr>
              <w:t xml:space="preserve">identify sites where the worst problems are for water leakage in order that any maintenance work can be prioritised </w:t>
            </w:r>
          </w:p>
        </w:tc>
        <w:tc>
          <w:tcPr>
            <w:tcW w:w="2551" w:type="dxa"/>
          </w:tcPr>
          <w:p w:rsidR="00524DD4" w:rsidRPr="009E6613" w:rsidRDefault="00524DD4" w:rsidP="009E6613">
            <w:pPr>
              <w:spacing w:after="0" w:line="240" w:lineRule="auto"/>
              <w:rPr>
                <w:rFonts w:cs="Arial"/>
                <w:szCs w:val="24"/>
              </w:rPr>
            </w:pPr>
            <w:r w:rsidRPr="009E6613">
              <w:rPr>
                <w:rFonts w:cs="Arial"/>
                <w:sz w:val="22"/>
                <w:szCs w:val="24"/>
              </w:rPr>
              <w:t>BHCC</w:t>
            </w:r>
          </w:p>
        </w:tc>
        <w:tc>
          <w:tcPr>
            <w:tcW w:w="2552" w:type="dxa"/>
          </w:tcPr>
          <w:p w:rsidR="00524DD4" w:rsidRPr="009E6613" w:rsidRDefault="00524DD4" w:rsidP="009E6613">
            <w:pPr>
              <w:spacing w:after="0" w:line="240" w:lineRule="auto"/>
              <w:rPr>
                <w:rFonts w:cs="Arial"/>
                <w:szCs w:val="24"/>
              </w:rPr>
            </w:pPr>
            <w:r w:rsidRPr="009E6613">
              <w:rPr>
                <w:rFonts w:cs="Arial"/>
                <w:sz w:val="22"/>
                <w:szCs w:val="24"/>
              </w:rPr>
              <w:t>2014-2015</w:t>
            </w:r>
          </w:p>
        </w:tc>
        <w:tc>
          <w:tcPr>
            <w:tcW w:w="2126" w:type="dxa"/>
          </w:tcPr>
          <w:p w:rsidR="00524DD4" w:rsidRPr="009E6613" w:rsidRDefault="00524DD4" w:rsidP="009E6613">
            <w:pPr>
              <w:spacing w:after="0" w:line="240" w:lineRule="auto"/>
              <w:rPr>
                <w:rFonts w:cs="Arial"/>
                <w:szCs w:val="24"/>
              </w:rPr>
            </w:pPr>
            <w:r w:rsidRPr="009E6613">
              <w:rPr>
                <w:rFonts w:cs="Arial"/>
                <w:sz w:val="22"/>
                <w:szCs w:val="24"/>
              </w:rPr>
              <w:t>BHCC time</w:t>
            </w:r>
          </w:p>
        </w:tc>
        <w:tc>
          <w:tcPr>
            <w:tcW w:w="3118" w:type="dxa"/>
            <w:vMerge w:val="restart"/>
          </w:tcPr>
          <w:p w:rsidR="00524DD4" w:rsidRPr="009E6613" w:rsidRDefault="00524DD4" w:rsidP="009E6613">
            <w:pPr>
              <w:spacing w:after="0" w:line="240" w:lineRule="auto"/>
              <w:rPr>
                <w:rFonts w:cs="Arial"/>
                <w:szCs w:val="24"/>
              </w:rPr>
            </w:pPr>
          </w:p>
          <w:p w:rsidR="00524DD4" w:rsidRPr="009E6613" w:rsidRDefault="00524DD4" w:rsidP="009E6613">
            <w:pPr>
              <w:spacing w:after="0" w:line="240" w:lineRule="auto"/>
            </w:pPr>
            <w:r w:rsidRPr="009E6613">
              <w:rPr>
                <w:sz w:val="22"/>
              </w:rPr>
              <w:t>Lower environmental impact/ lower costs.</w:t>
            </w:r>
          </w:p>
          <w:p w:rsidR="00524DD4" w:rsidRPr="009E6613" w:rsidRDefault="00524DD4" w:rsidP="009E6613">
            <w:pPr>
              <w:spacing w:after="0" w:line="240" w:lineRule="auto"/>
              <w:rPr>
                <w:rFonts w:cs="Arial"/>
                <w:szCs w:val="24"/>
              </w:rPr>
            </w:pPr>
            <w:r w:rsidRPr="009E6613">
              <w:rPr>
                <w:sz w:val="22"/>
              </w:rPr>
              <w:t>Meeting demand for growing space run on organic principles</w:t>
            </w:r>
          </w:p>
        </w:tc>
      </w:tr>
      <w:tr w:rsidR="00524DD4" w:rsidRPr="009E6613" w:rsidTr="009E6613">
        <w:tc>
          <w:tcPr>
            <w:tcW w:w="3970" w:type="dxa"/>
          </w:tcPr>
          <w:p w:rsidR="00524DD4" w:rsidRPr="009E6613" w:rsidRDefault="00524DD4" w:rsidP="009E6613">
            <w:pPr>
              <w:spacing w:after="0" w:line="240" w:lineRule="auto"/>
              <w:rPr>
                <w:rFonts w:cs="Arial"/>
                <w:szCs w:val="24"/>
              </w:rPr>
            </w:pPr>
            <w:r w:rsidRPr="009E6613">
              <w:rPr>
                <w:sz w:val="22"/>
              </w:rPr>
              <w:t>Consider whether Future allotment provision should explore ‘smart’ options around water (learning from elsewhere in the country and/or be established on organic principles (not organic certification because of cost)</w:t>
            </w:r>
          </w:p>
        </w:tc>
        <w:tc>
          <w:tcPr>
            <w:tcW w:w="2551" w:type="dxa"/>
          </w:tcPr>
          <w:p w:rsidR="00524DD4" w:rsidRPr="009E6613" w:rsidRDefault="00524DD4" w:rsidP="009E6613">
            <w:pPr>
              <w:spacing w:after="0" w:line="240" w:lineRule="auto"/>
              <w:rPr>
                <w:rFonts w:cs="Arial"/>
                <w:szCs w:val="24"/>
              </w:rPr>
            </w:pPr>
            <w:r w:rsidRPr="009E6613">
              <w:rPr>
                <w:sz w:val="22"/>
              </w:rPr>
              <w:t>BHCC</w:t>
            </w:r>
          </w:p>
        </w:tc>
        <w:tc>
          <w:tcPr>
            <w:tcW w:w="2552" w:type="dxa"/>
          </w:tcPr>
          <w:p w:rsidR="00524DD4" w:rsidRPr="009E6613" w:rsidRDefault="00524DD4" w:rsidP="009E6613">
            <w:pPr>
              <w:spacing w:after="0" w:line="240" w:lineRule="auto"/>
              <w:rPr>
                <w:rFonts w:cs="Arial"/>
                <w:szCs w:val="24"/>
              </w:rPr>
            </w:pPr>
            <w:r w:rsidRPr="009E6613">
              <w:rPr>
                <w:sz w:val="22"/>
              </w:rPr>
              <w:t>2014-2024</w:t>
            </w:r>
          </w:p>
        </w:tc>
        <w:tc>
          <w:tcPr>
            <w:tcW w:w="2126" w:type="dxa"/>
          </w:tcPr>
          <w:p w:rsidR="00524DD4" w:rsidRPr="009E6613" w:rsidRDefault="00524DD4" w:rsidP="009E6613">
            <w:pPr>
              <w:spacing w:after="0" w:line="240" w:lineRule="auto"/>
              <w:rPr>
                <w:rFonts w:cs="Arial"/>
                <w:szCs w:val="24"/>
              </w:rPr>
            </w:pPr>
            <w:r w:rsidRPr="009E6613">
              <w:rPr>
                <w:sz w:val="22"/>
              </w:rPr>
              <w:t>Potential capital costs e.g. for water metering as part of new allotment development (amounts tbc)</w:t>
            </w:r>
          </w:p>
        </w:tc>
        <w:tc>
          <w:tcPr>
            <w:tcW w:w="3118" w:type="dxa"/>
            <w:vMerge/>
          </w:tcPr>
          <w:p w:rsidR="00524DD4" w:rsidRPr="009E6613" w:rsidRDefault="00524DD4" w:rsidP="009E6613">
            <w:pPr>
              <w:spacing w:after="0" w:line="240" w:lineRule="auto"/>
              <w:rPr>
                <w:rFonts w:cs="Arial"/>
                <w:szCs w:val="24"/>
              </w:rPr>
            </w:pPr>
          </w:p>
        </w:tc>
      </w:tr>
      <w:tr w:rsidR="00524DD4" w:rsidRPr="009E6613" w:rsidTr="009E6613">
        <w:tc>
          <w:tcPr>
            <w:tcW w:w="3970" w:type="dxa"/>
          </w:tcPr>
          <w:p w:rsidR="00524DD4" w:rsidRPr="009E6613" w:rsidRDefault="00524DD4" w:rsidP="009E6613">
            <w:pPr>
              <w:spacing w:after="0" w:line="240" w:lineRule="auto"/>
              <w:rPr>
                <w:rFonts w:cs="Arial"/>
                <w:szCs w:val="24"/>
              </w:rPr>
            </w:pPr>
            <w:r w:rsidRPr="009E6613">
              <w:rPr>
                <w:rFonts w:cs="Arial"/>
                <w:sz w:val="22"/>
                <w:szCs w:val="24"/>
              </w:rPr>
              <w:t>BHCC to Link in with experts e.g. Sussex Wildlife Trust, RSPB  to look at:</w:t>
            </w:r>
          </w:p>
          <w:p w:rsidR="00524DD4" w:rsidRPr="009E6613" w:rsidRDefault="00524DD4" w:rsidP="008A7748">
            <w:pPr>
              <w:pStyle w:val="ListParagraph"/>
              <w:numPr>
                <w:ilvl w:val="0"/>
                <w:numId w:val="24"/>
              </w:numPr>
              <w:spacing w:after="0" w:line="240" w:lineRule="auto"/>
              <w:ind w:left="514" w:hanging="446"/>
              <w:rPr>
                <w:rFonts w:cs="Arial"/>
                <w:szCs w:val="24"/>
              </w:rPr>
            </w:pPr>
            <w:r w:rsidRPr="009E6613">
              <w:rPr>
                <w:rFonts w:cs="Arial"/>
                <w:sz w:val="22"/>
                <w:szCs w:val="24"/>
              </w:rPr>
              <w:t>Offering support and guidance to site associations which want to improve biodiversity on their site</w:t>
            </w:r>
          </w:p>
          <w:p w:rsidR="00524DD4" w:rsidRPr="009E6613" w:rsidRDefault="00524DD4" w:rsidP="008A7748">
            <w:pPr>
              <w:pStyle w:val="ListParagraph"/>
              <w:numPr>
                <w:ilvl w:val="0"/>
                <w:numId w:val="24"/>
              </w:numPr>
              <w:spacing w:after="0" w:line="240" w:lineRule="auto"/>
              <w:ind w:left="514" w:hanging="446"/>
              <w:rPr>
                <w:rFonts w:cs="Arial"/>
                <w:szCs w:val="24"/>
              </w:rPr>
            </w:pPr>
            <w:r w:rsidRPr="009E6613">
              <w:rPr>
                <w:rFonts w:cs="Arial"/>
                <w:sz w:val="22"/>
                <w:szCs w:val="24"/>
              </w:rPr>
              <w:t xml:space="preserve">managing habitats on the edges of sites for the benefit of wildlife </w:t>
            </w:r>
          </w:p>
        </w:tc>
        <w:tc>
          <w:tcPr>
            <w:tcW w:w="2551" w:type="dxa"/>
          </w:tcPr>
          <w:p w:rsidR="00524DD4" w:rsidRPr="009E6613" w:rsidRDefault="00524DD4" w:rsidP="009E6613">
            <w:pPr>
              <w:spacing w:after="0" w:line="240" w:lineRule="auto"/>
              <w:rPr>
                <w:rFonts w:cs="Arial"/>
                <w:szCs w:val="24"/>
              </w:rPr>
            </w:pPr>
            <w:r w:rsidRPr="009E6613">
              <w:rPr>
                <w:rFonts w:cs="Arial"/>
                <w:sz w:val="22"/>
                <w:szCs w:val="24"/>
              </w:rPr>
              <w:t>BHCC and BHAF</w:t>
            </w:r>
          </w:p>
        </w:tc>
        <w:tc>
          <w:tcPr>
            <w:tcW w:w="2552" w:type="dxa"/>
          </w:tcPr>
          <w:p w:rsidR="00524DD4" w:rsidRPr="009E6613" w:rsidRDefault="00524DD4" w:rsidP="009E6613">
            <w:pPr>
              <w:spacing w:after="0" w:line="240" w:lineRule="auto"/>
              <w:rPr>
                <w:rFonts w:cs="Arial"/>
                <w:szCs w:val="24"/>
              </w:rPr>
            </w:pPr>
            <w:r w:rsidRPr="009E6613">
              <w:rPr>
                <w:rFonts w:cs="Arial"/>
                <w:sz w:val="22"/>
                <w:szCs w:val="24"/>
              </w:rPr>
              <w:t>2014-2017</w:t>
            </w:r>
          </w:p>
        </w:tc>
        <w:tc>
          <w:tcPr>
            <w:tcW w:w="2126" w:type="dxa"/>
          </w:tcPr>
          <w:p w:rsidR="00524DD4" w:rsidRPr="009E6613" w:rsidRDefault="00524DD4" w:rsidP="009E6613">
            <w:pPr>
              <w:spacing w:after="0" w:line="240" w:lineRule="auto"/>
              <w:rPr>
                <w:rFonts w:cs="Arial"/>
                <w:szCs w:val="24"/>
              </w:rPr>
            </w:pPr>
            <w:r w:rsidRPr="009E6613">
              <w:rPr>
                <w:rFonts w:cs="Arial"/>
                <w:sz w:val="22"/>
                <w:szCs w:val="24"/>
              </w:rPr>
              <w:t>BHCC time.</w:t>
            </w:r>
          </w:p>
          <w:p w:rsidR="00524DD4" w:rsidRPr="009E6613" w:rsidRDefault="00524DD4" w:rsidP="009E6613">
            <w:pPr>
              <w:spacing w:after="0" w:line="240" w:lineRule="auto"/>
              <w:rPr>
                <w:rFonts w:cs="Arial"/>
                <w:szCs w:val="24"/>
              </w:rPr>
            </w:pPr>
            <w:r w:rsidRPr="009E6613">
              <w:rPr>
                <w:rFonts w:cs="Arial"/>
                <w:sz w:val="22"/>
                <w:szCs w:val="24"/>
              </w:rPr>
              <w:t>Possible finances if paid consultancy need.</w:t>
            </w:r>
          </w:p>
        </w:tc>
        <w:tc>
          <w:tcPr>
            <w:tcW w:w="3118" w:type="dxa"/>
          </w:tcPr>
          <w:p w:rsidR="00524DD4" w:rsidRPr="009E6613" w:rsidRDefault="00524DD4" w:rsidP="009E6613">
            <w:pPr>
              <w:spacing w:after="0" w:line="240" w:lineRule="auto"/>
              <w:rPr>
                <w:rFonts w:cs="Arial"/>
                <w:szCs w:val="24"/>
              </w:rPr>
            </w:pPr>
            <w:r w:rsidRPr="009E6613">
              <w:rPr>
                <w:rFonts w:cs="Arial"/>
                <w:sz w:val="22"/>
                <w:szCs w:val="24"/>
              </w:rPr>
              <w:t>Increased biodiversity</w:t>
            </w:r>
          </w:p>
        </w:tc>
      </w:tr>
      <w:tr w:rsidR="00524DD4" w:rsidRPr="009E6613" w:rsidTr="009E6613">
        <w:tc>
          <w:tcPr>
            <w:tcW w:w="3970" w:type="dxa"/>
          </w:tcPr>
          <w:p w:rsidR="00524DD4" w:rsidRPr="009E6613" w:rsidRDefault="00524DD4" w:rsidP="009E6613">
            <w:pPr>
              <w:spacing w:after="0" w:line="240" w:lineRule="auto"/>
              <w:rPr>
                <w:rFonts w:cs="Arial"/>
                <w:szCs w:val="24"/>
              </w:rPr>
            </w:pPr>
            <w:r w:rsidRPr="009E6613">
              <w:rPr>
                <w:rFonts w:cs="Arial"/>
                <w:sz w:val="22"/>
                <w:szCs w:val="24"/>
              </w:rPr>
              <w:t>Continue to permit bee keeping on site (with a permit)</w:t>
            </w:r>
          </w:p>
        </w:tc>
        <w:tc>
          <w:tcPr>
            <w:tcW w:w="2551" w:type="dxa"/>
          </w:tcPr>
          <w:p w:rsidR="00524DD4" w:rsidRPr="009E6613" w:rsidRDefault="00524DD4" w:rsidP="009E6613">
            <w:pPr>
              <w:spacing w:after="0" w:line="240" w:lineRule="auto"/>
              <w:rPr>
                <w:rFonts w:cs="Arial"/>
                <w:szCs w:val="24"/>
              </w:rPr>
            </w:pPr>
            <w:r w:rsidRPr="009E6613">
              <w:rPr>
                <w:rFonts w:cs="Arial"/>
                <w:sz w:val="22"/>
                <w:szCs w:val="24"/>
              </w:rPr>
              <w:t>Allotment Officer</w:t>
            </w:r>
          </w:p>
        </w:tc>
        <w:tc>
          <w:tcPr>
            <w:tcW w:w="2552" w:type="dxa"/>
          </w:tcPr>
          <w:p w:rsidR="00524DD4" w:rsidRPr="009E6613" w:rsidRDefault="00524DD4" w:rsidP="009E6613">
            <w:pPr>
              <w:spacing w:after="0" w:line="240" w:lineRule="auto"/>
              <w:rPr>
                <w:rFonts w:cs="Arial"/>
                <w:szCs w:val="24"/>
              </w:rPr>
            </w:pPr>
          </w:p>
        </w:tc>
        <w:tc>
          <w:tcPr>
            <w:tcW w:w="2126" w:type="dxa"/>
          </w:tcPr>
          <w:p w:rsidR="00524DD4" w:rsidRPr="009E6613" w:rsidRDefault="00524DD4" w:rsidP="009E6613">
            <w:pPr>
              <w:spacing w:after="0" w:line="240" w:lineRule="auto"/>
              <w:rPr>
                <w:rFonts w:cs="Arial"/>
                <w:szCs w:val="24"/>
              </w:rPr>
            </w:pPr>
          </w:p>
        </w:tc>
        <w:tc>
          <w:tcPr>
            <w:tcW w:w="3118" w:type="dxa"/>
          </w:tcPr>
          <w:p w:rsidR="00524DD4" w:rsidRPr="009E6613" w:rsidRDefault="00524DD4" w:rsidP="009E6613">
            <w:pPr>
              <w:spacing w:after="0" w:line="240" w:lineRule="auto"/>
              <w:rPr>
                <w:rFonts w:cs="Arial"/>
                <w:szCs w:val="24"/>
              </w:rPr>
            </w:pPr>
            <w:r w:rsidRPr="009E6613">
              <w:rPr>
                <w:rFonts w:cs="Arial"/>
                <w:sz w:val="22"/>
                <w:szCs w:val="24"/>
              </w:rPr>
              <w:t>Pollination and biodiversity</w:t>
            </w:r>
          </w:p>
        </w:tc>
      </w:tr>
      <w:tr w:rsidR="00524DD4" w:rsidRPr="009E6613" w:rsidTr="009E6613">
        <w:tc>
          <w:tcPr>
            <w:tcW w:w="3970" w:type="dxa"/>
          </w:tcPr>
          <w:p w:rsidR="00524DD4" w:rsidRPr="009E6613" w:rsidRDefault="00524DD4" w:rsidP="009E6613">
            <w:pPr>
              <w:spacing w:after="0" w:line="240" w:lineRule="auto"/>
              <w:rPr>
                <w:rFonts w:cs="Arial"/>
                <w:szCs w:val="24"/>
              </w:rPr>
            </w:pPr>
            <w:r w:rsidRPr="009E6613">
              <w:rPr>
                <w:rFonts w:cs="Arial"/>
                <w:sz w:val="22"/>
                <w:szCs w:val="24"/>
              </w:rPr>
              <w:t>BHCC Biosphere Officer to advise/ sign post on implementation of strategy recommendations, as part of the Biosphere work.  If the Biosphere application is successful there is scope to work further with allotment-holders on conservation initiatives, such as recording wildlife, supporting surveys, analysing records, encouraging plants for pollinators and voluntary restrictions on harmful chemical use.</w:t>
            </w:r>
          </w:p>
        </w:tc>
        <w:tc>
          <w:tcPr>
            <w:tcW w:w="2551" w:type="dxa"/>
          </w:tcPr>
          <w:p w:rsidR="00524DD4" w:rsidRPr="009E6613" w:rsidRDefault="00524DD4" w:rsidP="009E6613">
            <w:pPr>
              <w:spacing w:after="0" w:line="240" w:lineRule="auto"/>
              <w:rPr>
                <w:rFonts w:cs="Arial"/>
                <w:szCs w:val="24"/>
              </w:rPr>
            </w:pPr>
            <w:r w:rsidRPr="009E6613">
              <w:rPr>
                <w:rFonts w:cs="Arial"/>
                <w:sz w:val="22"/>
                <w:szCs w:val="24"/>
              </w:rPr>
              <w:t>Biosphere Officer</w:t>
            </w:r>
          </w:p>
        </w:tc>
        <w:tc>
          <w:tcPr>
            <w:tcW w:w="2552" w:type="dxa"/>
          </w:tcPr>
          <w:p w:rsidR="00524DD4" w:rsidRPr="009E6613" w:rsidRDefault="00524DD4" w:rsidP="009E6613">
            <w:pPr>
              <w:spacing w:after="0" w:line="240" w:lineRule="auto"/>
              <w:rPr>
                <w:rFonts w:cs="Arial"/>
                <w:szCs w:val="24"/>
              </w:rPr>
            </w:pPr>
            <w:r w:rsidRPr="009E6613">
              <w:rPr>
                <w:rFonts w:cs="Arial"/>
                <w:sz w:val="22"/>
                <w:szCs w:val="24"/>
              </w:rPr>
              <w:t>2015-2017</w:t>
            </w:r>
          </w:p>
        </w:tc>
        <w:tc>
          <w:tcPr>
            <w:tcW w:w="2126" w:type="dxa"/>
          </w:tcPr>
          <w:p w:rsidR="00524DD4" w:rsidRPr="009E6613" w:rsidRDefault="00524DD4" w:rsidP="009E6613">
            <w:pPr>
              <w:spacing w:after="0" w:line="240" w:lineRule="auto"/>
              <w:rPr>
                <w:rFonts w:cs="Arial"/>
                <w:szCs w:val="24"/>
              </w:rPr>
            </w:pPr>
            <w:r w:rsidRPr="009E6613">
              <w:rPr>
                <w:rFonts w:cs="Arial"/>
                <w:sz w:val="22"/>
                <w:szCs w:val="24"/>
              </w:rPr>
              <w:t>Resources associated with Biosphere work</w:t>
            </w:r>
          </w:p>
        </w:tc>
        <w:tc>
          <w:tcPr>
            <w:tcW w:w="3118" w:type="dxa"/>
          </w:tcPr>
          <w:p w:rsidR="00524DD4" w:rsidRPr="009E6613" w:rsidRDefault="00524DD4" w:rsidP="009E6613">
            <w:pPr>
              <w:spacing w:after="0" w:line="240" w:lineRule="auto"/>
              <w:rPr>
                <w:rFonts w:cs="Arial"/>
                <w:szCs w:val="24"/>
              </w:rPr>
            </w:pPr>
            <w:r w:rsidRPr="009E6613">
              <w:rPr>
                <w:rFonts w:cs="Arial"/>
                <w:sz w:val="22"/>
                <w:szCs w:val="24"/>
              </w:rPr>
              <w:t>Greater integration of work on bio-diversity and allotments with other green-spaces as part of Brighton &amp; Hove’s Green Network</w:t>
            </w:r>
          </w:p>
        </w:tc>
      </w:tr>
    </w:tbl>
    <w:p w:rsidR="00524DD4" w:rsidRPr="001F65C6" w:rsidRDefault="00524DD4" w:rsidP="008A7748">
      <w:pPr>
        <w:spacing w:after="120" w:line="240" w:lineRule="auto"/>
        <w:rPr>
          <w:b/>
          <w:bCs/>
          <w:i/>
          <w:iCs/>
          <w:color w:val="000000"/>
          <w:lang w:val="en-US"/>
        </w:rPr>
      </w:pPr>
      <w:r>
        <w:rPr>
          <w:lang w:val="en-US"/>
        </w:rPr>
        <w:br w:type="page"/>
      </w:r>
      <w:r w:rsidRPr="001F65C6">
        <w:rPr>
          <w:b/>
          <w:lang w:val="en-US"/>
        </w:rPr>
        <w:t>Strategy Objective 8: Take a co-operative and participative approach to running the service and developing allotment policies and practices</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05"/>
        <w:gridCol w:w="2661"/>
        <w:gridCol w:w="2661"/>
        <w:gridCol w:w="2220"/>
        <w:gridCol w:w="3251"/>
      </w:tblGrid>
      <w:tr w:rsidR="00524DD4" w:rsidRPr="009E6613" w:rsidTr="009E6613">
        <w:tc>
          <w:tcPr>
            <w:tcW w:w="1378" w:type="pct"/>
          </w:tcPr>
          <w:p w:rsidR="00524DD4" w:rsidRPr="009E6613" w:rsidRDefault="00524DD4" w:rsidP="009E6613">
            <w:pPr>
              <w:spacing w:after="0" w:line="240" w:lineRule="auto"/>
              <w:rPr>
                <w:b/>
              </w:rPr>
            </w:pPr>
            <w:r w:rsidRPr="009E6613">
              <w:rPr>
                <w:b/>
                <w:sz w:val="22"/>
              </w:rPr>
              <w:t>ACTION</w:t>
            </w:r>
          </w:p>
        </w:tc>
        <w:tc>
          <w:tcPr>
            <w:tcW w:w="893" w:type="pct"/>
          </w:tcPr>
          <w:p w:rsidR="00524DD4" w:rsidRPr="009E6613" w:rsidRDefault="00524DD4" w:rsidP="009E6613">
            <w:pPr>
              <w:spacing w:after="0" w:line="240" w:lineRule="auto"/>
              <w:rPr>
                <w:b/>
              </w:rPr>
            </w:pPr>
            <w:r w:rsidRPr="009E6613">
              <w:rPr>
                <w:b/>
                <w:sz w:val="22"/>
              </w:rPr>
              <w:t>Lead responsibility (NB will engage partners in delivery!)</w:t>
            </w:r>
          </w:p>
        </w:tc>
        <w:tc>
          <w:tcPr>
            <w:tcW w:w="893" w:type="pct"/>
          </w:tcPr>
          <w:p w:rsidR="00524DD4" w:rsidRPr="009E6613" w:rsidRDefault="00524DD4" w:rsidP="009E6613">
            <w:pPr>
              <w:spacing w:after="0" w:line="240" w:lineRule="auto"/>
              <w:rPr>
                <w:b/>
              </w:rPr>
            </w:pPr>
            <w:r w:rsidRPr="009E6613">
              <w:rPr>
                <w:b/>
                <w:sz w:val="22"/>
              </w:rPr>
              <w:t>Timescale/Milestones</w:t>
            </w:r>
          </w:p>
        </w:tc>
        <w:tc>
          <w:tcPr>
            <w:tcW w:w="745" w:type="pct"/>
          </w:tcPr>
          <w:p w:rsidR="00524DD4" w:rsidRPr="009E6613" w:rsidRDefault="00524DD4" w:rsidP="009E6613">
            <w:pPr>
              <w:spacing w:after="0" w:line="240" w:lineRule="auto"/>
              <w:rPr>
                <w:b/>
              </w:rPr>
            </w:pPr>
            <w:r w:rsidRPr="009E6613">
              <w:rPr>
                <w:b/>
                <w:sz w:val="22"/>
              </w:rPr>
              <w:t>Resources</w:t>
            </w:r>
          </w:p>
        </w:tc>
        <w:tc>
          <w:tcPr>
            <w:tcW w:w="1091" w:type="pct"/>
          </w:tcPr>
          <w:p w:rsidR="00524DD4" w:rsidRPr="009E6613" w:rsidRDefault="00524DD4" w:rsidP="009E6613">
            <w:pPr>
              <w:spacing w:after="0" w:line="240" w:lineRule="auto"/>
              <w:rPr>
                <w:b/>
              </w:rPr>
            </w:pPr>
            <w:r w:rsidRPr="009E6613">
              <w:rPr>
                <w:b/>
                <w:sz w:val="22"/>
              </w:rPr>
              <w:t>Outcome</w:t>
            </w:r>
          </w:p>
        </w:tc>
      </w:tr>
      <w:tr w:rsidR="00524DD4" w:rsidRPr="009E6613" w:rsidTr="009E6613">
        <w:tc>
          <w:tcPr>
            <w:tcW w:w="1378" w:type="pct"/>
            <w:vAlign w:val="center"/>
          </w:tcPr>
          <w:p w:rsidR="00524DD4" w:rsidRPr="009E6613" w:rsidRDefault="00524DD4" w:rsidP="009E6613">
            <w:pPr>
              <w:spacing w:after="0" w:line="240" w:lineRule="auto"/>
              <w:rPr>
                <w:rFonts w:cs="Arial"/>
                <w:lang w:val="en-US"/>
              </w:rPr>
            </w:pPr>
            <w:r w:rsidRPr="009E6613">
              <w:rPr>
                <w:rFonts w:cs="Arial"/>
                <w:sz w:val="22"/>
                <w:lang w:val="en-US"/>
              </w:rPr>
              <w:t xml:space="preserve">Establish a new </w:t>
            </w:r>
            <w:r w:rsidRPr="009E6613">
              <w:rPr>
                <w:rFonts w:cs="Arial"/>
                <w:b/>
                <w:sz w:val="22"/>
                <w:lang w:val="en-US"/>
              </w:rPr>
              <w:t xml:space="preserve">City Allotment Forum </w:t>
            </w:r>
            <w:r w:rsidRPr="009E6613">
              <w:rPr>
                <w:rFonts w:cs="Arial"/>
                <w:sz w:val="22"/>
                <w:lang w:val="en-US"/>
              </w:rPr>
              <w:t xml:space="preserve">to replace the current site reps meeting and provide a platform for site reps to engage with each other and the city council plus others .The Forum will </w:t>
            </w:r>
          </w:p>
          <w:p w:rsidR="00524DD4" w:rsidRPr="009E6613" w:rsidRDefault="00524DD4" w:rsidP="009E6613">
            <w:pPr>
              <w:pStyle w:val="ListParagraph"/>
              <w:numPr>
                <w:ilvl w:val="0"/>
                <w:numId w:val="25"/>
              </w:numPr>
              <w:spacing w:after="0" w:line="240" w:lineRule="auto"/>
              <w:rPr>
                <w:rFonts w:cs="Arial"/>
                <w:lang w:val="en-US"/>
              </w:rPr>
            </w:pPr>
            <w:r w:rsidRPr="009E6613">
              <w:rPr>
                <w:rFonts w:cs="Arial"/>
                <w:sz w:val="22"/>
                <w:lang w:val="en-US"/>
              </w:rPr>
              <w:t>engage with and gather the views of other stakeholders for example from public health, the CCG (Clinical Commissioning Group) the police, voluntary and community groups</w:t>
            </w:r>
          </w:p>
          <w:p w:rsidR="00524DD4" w:rsidRPr="009E6613" w:rsidRDefault="00524DD4" w:rsidP="009E6613">
            <w:pPr>
              <w:pStyle w:val="ListParagraph"/>
              <w:numPr>
                <w:ilvl w:val="0"/>
                <w:numId w:val="25"/>
              </w:numPr>
              <w:spacing w:after="0" w:line="240" w:lineRule="auto"/>
              <w:rPr>
                <w:rFonts w:cs="Arial"/>
                <w:lang w:val="en-US"/>
              </w:rPr>
            </w:pPr>
            <w:r w:rsidRPr="009E6613">
              <w:rPr>
                <w:rFonts w:cs="Arial"/>
                <w:sz w:val="22"/>
                <w:lang w:val="en-US"/>
              </w:rPr>
              <w:t>include representation from  people on the waiting list  (mechanism tbc)</w:t>
            </w:r>
          </w:p>
          <w:p w:rsidR="00524DD4" w:rsidRPr="009E6613" w:rsidRDefault="00524DD4" w:rsidP="009E6613">
            <w:pPr>
              <w:pStyle w:val="ListParagraph"/>
              <w:numPr>
                <w:ilvl w:val="0"/>
                <w:numId w:val="25"/>
              </w:numPr>
              <w:spacing w:after="0" w:line="240" w:lineRule="auto"/>
              <w:rPr>
                <w:rFonts w:cs="Arial"/>
                <w:lang w:val="en-US"/>
              </w:rPr>
            </w:pPr>
            <w:r w:rsidRPr="009E6613">
              <w:rPr>
                <w:rFonts w:cs="Arial"/>
                <w:sz w:val="22"/>
                <w:lang w:val="en-US"/>
              </w:rPr>
              <w:t>set up working groups</w:t>
            </w:r>
          </w:p>
          <w:p w:rsidR="00524DD4" w:rsidRPr="009E6613" w:rsidRDefault="00524DD4" w:rsidP="009E6613">
            <w:pPr>
              <w:pStyle w:val="ListParagraph"/>
              <w:numPr>
                <w:ilvl w:val="0"/>
                <w:numId w:val="25"/>
              </w:numPr>
              <w:spacing w:after="0" w:line="240" w:lineRule="auto"/>
              <w:rPr>
                <w:rFonts w:cs="Arial"/>
                <w:lang w:val="en-US"/>
              </w:rPr>
            </w:pPr>
            <w:r w:rsidRPr="009E6613">
              <w:rPr>
                <w:rFonts w:cs="Arial"/>
                <w:sz w:val="22"/>
                <w:lang w:val="en-US"/>
              </w:rPr>
              <w:t>(subject to resources) will hold at least 3 initial facilitated sessions to establish the terms of reference for allotment forum, review rules, and  agree role descriptions for site reps</w:t>
            </w:r>
          </w:p>
          <w:p w:rsidR="00524DD4" w:rsidRPr="009E6613" w:rsidRDefault="00524DD4" w:rsidP="009E6613">
            <w:pPr>
              <w:pStyle w:val="ListParagraph"/>
              <w:numPr>
                <w:ilvl w:val="0"/>
                <w:numId w:val="25"/>
              </w:numPr>
              <w:spacing w:after="0" w:line="240" w:lineRule="auto"/>
              <w:rPr>
                <w:rFonts w:cs="Arial"/>
                <w:lang w:val="en-US"/>
              </w:rPr>
            </w:pPr>
            <w:r w:rsidRPr="009E6613">
              <w:rPr>
                <w:rFonts w:cs="Arial"/>
                <w:sz w:val="22"/>
                <w:lang w:val="en-US"/>
              </w:rPr>
              <w:t>Explore issues such as improving the lettings process (see above)</w:t>
            </w:r>
          </w:p>
          <w:p w:rsidR="00524DD4" w:rsidRPr="009E6613" w:rsidRDefault="00524DD4" w:rsidP="009E6613">
            <w:pPr>
              <w:spacing w:after="0" w:line="240" w:lineRule="auto"/>
              <w:ind w:left="360"/>
              <w:rPr>
                <w:rFonts w:cs="Arial"/>
                <w:color w:val="00B050"/>
              </w:rPr>
            </w:pPr>
            <w:r w:rsidRPr="009E6613">
              <w:rPr>
                <w:rFonts w:cs="Arial"/>
                <w:sz w:val="22"/>
                <w:lang w:val="en-US"/>
              </w:rPr>
              <w:t xml:space="preserve"> </w:t>
            </w:r>
          </w:p>
        </w:tc>
        <w:tc>
          <w:tcPr>
            <w:tcW w:w="893" w:type="pct"/>
          </w:tcPr>
          <w:p w:rsidR="00524DD4" w:rsidRPr="009E6613" w:rsidRDefault="00524DD4" w:rsidP="009E6613">
            <w:pPr>
              <w:spacing w:after="0" w:line="240" w:lineRule="auto"/>
              <w:rPr>
                <w:rFonts w:cs="Arial"/>
                <w:lang w:val="en-US"/>
              </w:rPr>
            </w:pPr>
            <w:r w:rsidRPr="009E6613">
              <w:rPr>
                <w:rFonts w:cs="Arial"/>
                <w:sz w:val="22"/>
                <w:lang w:val="en-US"/>
              </w:rPr>
              <w:t>BHAF to lead on setting up.</w:t>
            </w:r>
          </w:p>
          <w:p w:rsidR="00524DD4" w:rsidRPr="009E6613" w:rsidRDefault="00524DD4" w:rsidP="009E6613">
            <w:pPr>
              <w:spacing w:after="0" w:line="240" w:lineRule="auto"/>
              <w:rPr>
                <w:rFonts w:cs="Arial"/>
                <w:lang w:val="en-US"/>
              </w:rPr>
            </w:pPr>
          </w:p>
          <w:p w:rsidR="00524DD4" w:rsidRPr="009E6613" w:rsidRDefault="00524DD4" w:rsidP="009E6613">
            <w:pPr>
              <w:spacing w:after="0" w:line="240" w:lineRule="auto"/>
              <w:rPr>
                <w:rFonts w:cs="Arial"/>
                <w:lang w:val="en-US"/>
              </w:rPr>
            </w:pPr>
            <w:r w:rsidRPr="009E6613">
              <w:rPr>
                <w:rFonts w:cs="Arial"/>
                <w:sz w:val="22"/>
                <w:lang w:val="en-US"/>
              </w:rPr>
              <w:t>Allotment Forum to establish own terms of reference (NB full involvement of site reps in doing this crucial)</w:t>
            </w:r>
          </w:p>
        </w:tc>
        <w:tc>
          <w:tcPr>
            <w:tcW w:w="893" w:type="pct"/>
          </w:tcPr>
          <w:p w:rsidR="00524DD4" w:rsidRPr="009E6613" w:rsidRDefault="00524DD4" w:rsidP="009E6613">
            <w:pPr>
              <w:spacing w:after="0" w:line="240" w:lineRule="auto"/>
              <w:rPr>
                <w:rFonts w:cs="Arial"/>
                <w:lang w:val="en-US"/>
              </w:rPr>
            </w:pPr>
            <w:r w:rsidRPr="009E6613">
              <w:rPr>
                <w:rFonts w:cs="Arial"/>
                <w:sz w:val="22"/>
                <w:lang w:val="en-US"/>
              </w:rPr>
              <w:t>Establish and agree terms of reference 2014</w:t>
            </w:r>
          </w:p>
          <w:p w:rsidR="00524DD4" w:rsidRPr="009E6613" w:rsidRDefault="00524DD4" w:rsidP="009E6613">
            <w:pPr>
              <w:spacing w:after="0" w:line="240" w:lineRule="auto"/>
              <w:ind w:left="360"/>
              <w:rPr>
                <w:rFonts w:cs="Arial"/>
                <w:lang w:val="en-US"/>
              </w:rPr>
            </w:pPr>
          </w:p>
          <w:p w:rsidR="00524DD4" w:rsidRPr="009E6613" w:rsidRDefault="00524DD4" w:rsidP="009E6613">
            <w:pPr>
              <w:spacing w:after="0" w:line="240" w:lineRule="auto"/>
              <w:rPr>
                <w:rFonts w:cs="Arial"/>
                <w:lang w:val="en-US"/>
              </w:rPr>
            </w:pPr>
            <w:r w:rsidRPr="009E6613">
              <w:rPr>
                <w:rFonts w:cs="Arial"/>
                <w:sz w:val="22"/>
                <w:lang w:val="en-US"/>
              </w:rPr>
              <w:t>How effectively this dual role works should be reviewed as it developed; for example it might be necessary to target one or more meetings per year for wider stakeholder involvement; and keep the remainder focused around site reps.</w:t>
            </w:r>
          </w:p>
          <w:p w:rsidR="00524DD4" w:rsidRPr="009E6613" w:rsidRDefault="00524DD4" w:rsidP="009E6613">
            <w:pPr>
              <w:spacing w:after="0" w:line="240" w:lineRule="auto"/>
              <w:ind w:left="360"/>
              <w:rPr>
                <w:rFonts w:cs="Arial"/>
                <w:lang w:val="en-US"/>
              </w:rPr>
            </w:pPr>
          </w:p>
        </w:tc>
        <w:tc>
          <w:tcPr>
            <w:tcW w:w="745" w:type="pct"/>
            <w:vMerge w:val="restart"/>
          </w:tcPr>
          <w:p w:rsidR="00524DD4" w:rsidRPr="009E6613" w:rsidRDefault="00524DD4" w:rsidP="009E6613">
            <w:pPr>
              <w:spacing w:after="0" w:line="240" w:lineRule="auto"/>
              <w:rPr>
                <w:rFonts w:cs="Arial"/>
                <w:lang w:val="en-US"/>
              </w:rPr>
            </w:pPr>
            <w:r w:rsidRPr="009E6613">
              <w:rPr>
                <w:rFonts w:cs="Arial"/>
                <w:sz w:val="22"/>
                <w:lang w:val="en-US"/>
              </w:rPr>
              <w:t>BHAF resources to fund basic meeting costs</w:t>
            </w:r>
          </w:p>
          <w:p w:rsidR="00524DD4" w:rsidRPr="009E6613" w:rsidRDefault="00524DD4" w:rsidP="009E6613">
            <w:pPr>
              <w:spacing w:after="0" w:line="240" w:lineRule="auto"/>
              <w:ind w:left="360"/>
              <w:rPr>
                <w:rFonts w:cs="Arial"/>
                <w:lang w:val="en-US"/>
              </w:rPr>
            </w:pPr>
          </w:p>
          <w:p w:rsidR="00524DD4" w:rsidRPr="009E6613" w:rsidRDefault="00524DD4" w:rsidP="009E6613">
            <w:pPr>
              <w:spacing w:after="0" w:line="240" w:lineRule="auto"/>
              <w:rPr>
                <w:rFonts w:cs="Arial"/>
                <w:i/>
                <w:lang w:val="en-US"/>
              </w:rPr>
            </w:pPr>
            <w:r w:rsidRPr="009E6613">
              <w:rPr>
                <w:rFonts w:cs="Arial"/>
                <w:sz w:val="22"/>
                <w:lang w:val="en-US"/>
              </w:rPr>
              <w:t>Funding required ( £1500 for three sessions) for facilitated sessions – from allotment service budget</w:t>
            </w:r>
          </w:p>
          <w:p w:rsidR="00524DD4" w:rsidRPr="009E6613" w:rsidRDefault="00524DD4" w:rsidP="009E6613">
            <w:pPr>
              <w:spacing w:after="0" w:line="240" w:lineRule="auto"/>
              <w:ind w:left="360"/>
              <w:rPr>
                <w:rFonts w:cs="Arial"/>
                <w:lang w:val="en-US"/>
              </w:rPr>
            </w:pPr>
          </w:p>
          <w:p w:rsidR="00524DD4" w:rsidRPr="009E6613" w:rsidRDefault="00524DD4" w:rsidP="009E6613">
            <w:pPr>
              <w:spacing w:after="0" w:line="240" w:lineRule="auto"/>
              <w:rPr>
                <w:rFonts w:cs="Arial"/>
                <w:lang w:val="en-US"/>
              </w:rPr>
            </w:pPr>
            <w:r w:rsidRPr="009E6613">
              <w:rPr>
                <w:rFonts w:cs="Arial"/>
                <w:sz w:val="22"/>
                <w:lang w:val="en-US"/>
              </w:rPr>
              <w:t>BHCC &amp; other organization staff time attending.</w:t>
            </w:r>
          </w:p>
          <w:p w:rsidR="00524DD4" w:rsidRPr="009E6613" w:rsidRDefault="00524DD4" w:rsidP="009E6613">
            <w:pPr>
              <w:spacing w:after="0" w:line="240" w:lineRule="auto"/>
              <w:ind w:left="360"/>
              <w:rPr>
                <w:rFonts w:cs="Arial"/>
                <w:lang w:val="en-US"/>
              </w:rPr>
            </w:pPr>
          </w:p>
          <w:p w:rsidR="00524DD4" w:rsidRPr="009E6613" w:rsidRDefault="00524DD4" w:rsidP="009E6613">
            <w:pPr>
              <w:spacing w:after="0" w:line="240" w:lineRule="auto"/>
              <w:rPr>
                <w:rFonts w:cs="Arial"/>
                <w:lang w:val="en-US"/>
              </w:rPr>
            </w:pPr>
            <w:r w:rsidRPr="009E6613">
              <w:rPr>
                <w:rFonts w:cs="Arial"/>
                <w:sz w:val="22"/>
                <w:lang w:val="en-US"/>
              </w:rPr>
              <w:t>Volunteer site rep (and other time) attending main meetings plus working groups</w:t>
            </w:r>
          </w:p>
          <w:p w:rsidR="00524DD4" w:rsidRPr="009E6613" w:rsidRDefault="00524DD4" w:rsidP="009E6613">
            <w:pPr>
              <w:spacing w:after="0" w:line="240" w:lineRule="auto"/>
              <w:ind w:left="360"/>
              <w:rPr>
                <w:rFonts w:cs="Arial"/>
                <w:lang w:val="en-US"/>
              </w:rPr>
            </w:pPr>
          </w:p>
          <w:p w:rsidR="00524DD4" w:rsidRPr="009E6613" w:rsidRDefault="00524DD4" w:rsidP="009E6613">
            <w:pPr>
              <w:spacing w:after="0" w:line="240" w:lineRule="auto"/>
              <w:ind w:left="360"/>
              <w:rPr>
                <w:rFonts w:cs="Arial"/>
                <w:lang w:val="en-US"/>
              </w:rPr>
            </w:pPr>
          </w:p>
        </w:tc>
        <w:tc>
          <w:tcPr>
            <w:tcW w:w="1091" w:type="pct"/>
          </w:tcPr>
          <w:p w:rsidR="00524DD4" w:rsidRPr="009E6613" w:rsidRDefault="00524DD4" w:rsidP="009E6613">
            <w:pPr>
              <w:spacing w:after="0" w:line="240" w:lineRule="auto"/>
              <w:rPr>
                <w:rFonts w:cs="Arial"/>
                <w:lang w:val="en-US"/>
              </w:rPr>
            </w:pPr>
            <w:r w:rsidRPr="009E6613">
              <w:rPr>
                <w:rFonts w:cs="Arial"/>
                <w:sz w:val="22"/>
                <w:lang w:val="en-US"/>
              </w:rPr>
              <w:t>Participation, and the involvement of the allotment community, is a key principle in allotment management.</w:t>
            </w:r>
          </w:p>
          <w:p w:rsidR="00524DD4" w:rsidRPr="009E6613" w:rsidRDefault="00524DD4" w:rsidP="009E6613">
            <w:pPr>
              <w:spacing w:after="0" w:line="240" w:lineRule="auto"/>
              <w:rPr>
                <w:rFonts w:cs="Arial"/>
                <w:lang w:val="en-US"/>
              </w:rPr>
            </w:pPr>
          </w:p>
          <w:p w:rsidR="00524DD4" w:rsidRPr="009E6613" w:rsidRDefault="00524DD4" w:rsidP="009E6613">
            <w:pPr>
              <w:spacing w:after="0" w:line="240" w:lineRule="auto"/>
              <w:rPr>
                <w:rFonts w:cs="Arial"/>
                <w:lang w:val="en-US"/>
              </w:rPr>
            </w:pPr>
            <w:r w:rsidRPr="009E6613">
              <w:rPr>
                <w:rFonts w:cs="Arial"/>
                <w:sz w:val="22"/>
                <w:lang w:val="en-US"/>
              </w:rPr>
              <w:t>Allotment Forum established as an outward facing forum to take forward issues on allotment running and agree new rules and policies.</w:t>
            </w:r>
          </w:p>
          <w:p w:rsidR="00524DD4" w:rsidRPr="009E6613" w:rsidRDefault="00524DD4" w:rsidP="009E6613">
            <w:pPr>
              <w:spacing w:after="0" w:line="240" w:lineRule="auto"/>
              <w:rPr>
                <w:rFonts w:cs="Arial"/>
                <w:lang w:val="en-US"/>
              </w:rPr>
            </w:pPr>
          </w:p>
        </w:tc>
      </w:tr>
      <w:tr w:rsidR="00524DD4" w:rsidRPr="009E6613" w:rsidTr="009E6613">
        <w:tc>
          <w:tcPr>
            <w:tcW w:w="1378" w:type="pct"/>
            <w:vAlign w:val="center"/>
          </w:tcPr>
          <w:p w:rsidR="00524DD4" w:rsidRPr="009E6613" w:rsidRDefault="00524DD4" w:rsidP="009E6613">
            <w:pPr>
              <w:spacing w:after="0" w:line="240" w:lineRule="auto"/>
              <w:rPr>
                <w:rFonts w:cs="Arial"/>
                <w:lang w:val="en-US"/>
              </w:rPr>
            </w:pPr>
            <w:r w:rsidRPr="009E6613">
              <w:rPr>
                <w:rFonts w:cs="Arial"/>
                <w:sz w:val="22"/>
                <w:lang w:val="en-US"/>
              </w:rPr>
              <w:t xml:space="preserve">Establish refreshed </w:t>
            </w:r>
            <w:r w:rsidRPr="009E6613">
              <w:rPr>
                <w:rFonts w:cs="Arial"/>
                <w:b/>
                <w:sz w:val="22"/>
                <w:lang w:val="en-US"/>
              </w:rPr>
              <w:t xml:space="preserve">Allotment Liaison Group </w:t>
            </w:r>
            <w:r w:rsidRPr="009E6613">
              <w:rPr>
                <w:rFonts w:cs="Arial"/>
                <w:sz w:val="22"/>
                <w:lang w:val="en-US"/>
              </w:rPr>
              <w:t>to replace existing Liaison group and oversee implementation of the allotment strategy, and track progress. The liaison group should develop clear and transparent terms of reference, which will be subject to regular review. During the first year of strategy implementation, membership  based on the current allotment strategy group to ensure continuity and forward progress on the strategy action plan prior to handing over to a refreshed group in year 2.</w:t>
            </w:r>
          </w:p>
        </w:tc>
        <w:tc>
          <w:tcPr>
            <w:tcW w:w="893" w:type="pct"/>
          </w:tcPr>
          <w:p w:rsidR="00524DD4" w:rsidRPr="009E6613" w:rsidRDefault="00524DD4" w:rsidP="009E6613">
            <w:pPr>
              <w:spacing w:after="0" w:line="240" w:lineRule="auto"/>
              <w:rPr>
                <w:rFonts w:cs="Arial"/>
                <w:lang w:val="en-US"/>
              </w:rPr>
            </w:pPr>
            <w:r w:rsidRPr="009E6613">
              <w:rPr>
                <w:rFonts w:cs="Arial"/>
                <w:sz w:val="22"/>
                <w:lang w:val="en-US"/>
              </w:rPr>
              <w:t>Allotment Strategy Group</w:t>
            </w:r>
          </w:p>
        </w:tc>
        <w:tc>
          <w:tcPr>
            <w:tcW w:w="893" w:type="pct"/>
          </w:tcPr>
          <w:p w:rsidR="00524DD4" w:rsidRPr="009E6613" w:rsidRDefault="00524DD4" w:rsidP="009E6613">
            <w:pPr>
              <w:spacing w:after="0" w:line="240" w:lineRule="auto"/>
              <w:rPr>
                <w:rFonts w:cs="Arial"/>
                <w:lang w:val="en-US"/>
              </w:rPr>
            </w:pPr>
            <w:r w:rsidRPr="009E6613">
              <w:rPr>
                <w:rFonts w:cs="Arial"/>
                <w:sz w:val="22"/>
                <w:lang w:val="en-US"/>
              </w:rPr>
              <w:t>Strategy group continue to meet 2014</w:t>
            </w:r>
          </w:p>
          <w:p w:rsidR="00524DD4" w:rsidRPr="009E6613" w:rsidRDefault="00524DD4" w:rsidP="009E6613">
            <w:pPr>
              <w:spacing w:after="0" w:line="240" w:lineRule="auto"/>
              <w:rPr>
                <w:rFonts w:cs="Arial"/>
                <w:lang w:val="en-US"/>
              </w:rPr>
            </w:pPr>
          </w:p>
          <w:p w:rsidR="00524DD4" w:rsidRPr="009E6613" w:rsidRDefault="00524DD4" w:rsidP="009E6613">
            <w:pPr>
              <w:spacing w:after="0" w:line="240" w:lineRule="auto"/>
              <w:rPr>
                <w:rFonts w:cs="Arial"/>
                <w:lang w:val="en-US"/>
              </w:rPr>
            </w:pPr>
            <w:r w:rsidRPr="009E6613">
              <w:rPr>
                <w:rFonts w:cs="Arial"/>
                <w:sz w:val="22"/>
                <w:lang w:val="en-US"/>
              </w:rPr>
              <w:t>Establish and agree new terms of reference by 2015</w:t>
            </w:r>
          </w:p>
          <w:p w:rsidR="00524DD4" w:rsidRPr="009E6613" w:rsidRDefault="00524DD4" w:rsidP="009E6613">
            <w:pPr>
              <w:spacing w:after="0" w:line="240" w:lineRule="auto"/>
              <w:rPr>
                <w:rFonts w:cs="Arial"/>
                <w:lang w:val="en-US"/>
              </w:rPr>
            </w:pPr>
          </w:p>
          <w:p w:rsidR="00524DD4" w:rsidRPr="009E6613" w:rsidRDefault="00524DD4" w:rsidP="009E6613">
            <w:pPr>
              <w:spacing w:after="0" w:line="240" w:lineRule="auto"/>
              <w:rPr>
                <w:rFonts w:cs="Arial"/>
                <w:lang w:val="en-US"/>
              </w:rPr>
            </w:pPr>
            <w:r w:rsidRPr="009E6613">
              <w:rPr>
                <w:rFonts w:cs="Arial"/>
                <w:sz w:val="22"/>
                <w:lang w:val="en-US"/>
              </w:rPr>
              <w:t xml:space="preserve">Review 2017 </w:t>
            </w:r>
          </w:p>
          <w:p w:rsidR="00524DD4" w:rsidRPr="009E6613" w:rsidRDefault="00524DD4" w:rsidP="009E6613">
            <w:pPr>
              <w:spacing w:after="0" w:line="240" w:lineRule="auto"/>
              <w:ind w:left="360"/>
              <w:rPr>
                <w:rFonts w:cs="Arial"/>
                <w:lang w:val="en-US"/>
              </w:rPr>
            </w:pPr>
          </w:p>
          <w:p w:rsidR="00524DD4" w:rsidRPr="009E6613" w:rsidRDefault="00524DD4" w:rsidP="009E6613">
            <w:pPr>
              <w:spacing w:after="0" w:line="240" w:lineRule="auto"/>
              <w:ind w:left="360"/>
              <w:rPr>
                <w:rFonts w:cs="Arial"/>
                <w:lang w:val="en-US"/>
              </w:rPr>
            </w:pPr>
          </w:p>
        </w:tc>
        <w:tc>
          <w:tcPr>
            <w:tcW w:w="745" w:type="pct"/>
            <w:vMerge/>
          </w:tcPr>
          <w:p w:rsidR="00524DD4" w:rsidRPr="009E6613" w:rsidRDefault="00524DD4" w:rsidP="009E6613">
            <w:pPr>
              <w:spacing w:after="0" w:line="240" w:lineRule="auto"/>
              <w:ind w:left="360"/>
              <w:rPr>
                <w:rFonts w:cs="Arial"/>
                <w:lang w:val="en-US"/>
              </w:rPr>
            </w:pPr>
          </w:p>
        </w:tc>
        <w:tc>
          <w:tcPr>
            <w:tcW w:w="1091" w:type="pct"/>
          </w:tcPr>
          <w:p w:rsidR="00524DD4" w:rsidRPr="009E6613" w:rsidRDefault="00524DD4" w:rsidP="009E6613">
            <w:pPr>
              <w:spacing w:after="0" w:line="240" w:lineRule="auto"/>
              <w:rPr>
                <w:rFonts w:cs="Arial"/>
                <w:lang w:val="en-US"/>
              </w:rPr>
            </w:pPr>
            <w:r w:rsidRPr="009E6613">
              <w:rPr>
                <w:rFonts w:cs="Arial"/>
                <w:sz w:val="22"/>
                <w:lang w:val="en-US"/>
              </w:rPr>
              <w:t>New Liaison group in place, ensuring oversight of strategy objectives.</w:t>
            </w:r>
          </w:p>
          <w:p w:rsidR="00524DD4" w:rsidRPr="009E6613" w:rsidRDefault="00524DD4" w:rsidP="009E6613">
            <w:pPr>
              <w:spacing w:after="0" w:line="240" w:lineRule="auto"/>
              <w:rPr>
                <w:rFonts w:cs="Arial"/>
                <w:lang w:val="en-US"/>
              </w:rPr>
            </w:pPr>
          </w:p>
          <w:p w:rsidR="00524DD4" w:rsidRPr="009E6613" w:rsidRDefault="00524DD4" w:rsidP="009E6613">
            <w:pPr>
              <w:spacing w:after="0" w:line="240" w:lineRule="auto"/>
              <w:rPr>
                <w:rFonts w:cs="Arial"/>
                <w:highlight w:val="cyan"/>
                <w:lang w:val="en-US"/>
              </w:rPr>
            </w:pPr>
          </w:p>
        </w:tc>
      </w:tr>
      <w:tr w:rsidR="00524DD4" w:rsidRPr="009E6613" w:rsidTr="009E6613">
        <w:tc>
          <w:tcPr>
            <w:tcW w:w="1378" w:type="pct"/>
            <w:vAlign w:val="center"/>
          </w:tcPr>
          <w:p w:rsidR="00524DD4" w:rsidRPr="009E6613" w:rsidRDefault="00524DD4" w:rsidP="009E6613">
            <w:pPr>
              <w:spacing w:after="0" w:line="240" w:lineRule="auto"/>
              <w:rPr>
                <w:rFonts w:cs="Arial"/>
                <w:lang w:val="en-US"/>
              </w:rPr>
            </w:pPr>
            <w:r w:rsidRPr="009E6613">
              <w:rPr>
                <w:rFonts w:cs="Arial"/>
                <w:sz w:val="22"/>
                <w:lang w:val="en-US"/>
              </w:rPr>
              <w:t>Clarify relationship and reporting arrangements between the Allotment Forum and Liaison group.</w:t>
            </w: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Allotment Liaison group  (involving Allotment Forum)</w:t>
            </w:r>
          </w:p>
          <w:p w:rsidR="00524DD4" w:rsidRPr="009E6613" w:rsidRDefault="00524DD4" w:rsidP="009E6613">
            <w:pPr>
              <w:spacing w:after="0" w:line="240" w:lineRule="auto"/>
              <w:ind w:left="360"/>
              <w:rPr>
                <w:rFonts w:cs="Arial"/>
                <w:lang w:val="en-US"/>
              </w:rPr>
            </w:pP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2014</w:t>
            </w:r>
          </w:p>
        </w:tc>
        <w:tc>
          <w:tcPr>
            <w:tcW w:w="745" w:type="pct"/>
            <w:vMerge/>
          </w:tcPr>
          <w:p w:rsidR="00524DD4" w:rsidRPr="009E6613" w:rsidRDefault="00524DD4" w:rsidP="009E6613">
            <w:pPr>
              <w:spacing w:after="0" w:line="240" w:lineRule="auto"/>
              <w:ind w:left="360"/>
              <w:rPr>
                <w:rFonts w:cs="Arial"/>
                <w:lang w:val="en-US"/>
              </w:rPr>
            </w:pPr>
          </w:p>
        </w:tc>
        <w:tc>
          <w:tcPr>
            <w:tcW w:w="1091" w:type="pct"/>
          </w:tcPr>
          <w:p w:rsidR="00524DD4" w:rsidRPr="009E6613" w:rsidRDefault="00524DD4" w:rsidP="009E6613">
            <w:pPr>
              <w:spacing w:after="0" w:line="240" w:lineRule="auto"/>
              <w:rPr>
                <w:rFonts w:cs="Arial"/>
                <w:highlight w:val="cyan"/>
                <w:lang w:val="en-US"/>
              </w:rPr>
            </w:pPr>
            <w:r w:rsidRPr="009E6613">
              <w:rPr>
                <w:rFonts w:cs="Arial"/>
                <w:sz w:val="22"/>
                <w:lang w:val="en-US"/>
              </w:rPr>
              <w:t>Clear responsibilities, and effective sharing of information between the two groups</w:t>
            </w:r>
          </w:p>
        </w:tc>
      </w:tr>
      <w:tr w:rsidR="00524DD4" w:rsidRPr="009E6613" w:rsidTr="009E6613">
        <w:trPr>
          <w:trHeight w:val="2824"/>
        </w:trPr>
        <w:tc>
          <w:tcPr>
            <w:tcW w:w="1378" w:type="pct"/>
            <w:vAlign w:val="center"/>
          </w:tcPr>
          <w:p w:rsidR="00524DD4" w:rsidRPr="009E6613" w:rsidRDefault="00524DD4" w:rsidP="009E6613">
            <w:pPr>
              <w:spacing w:after="0" w:line="240" w:lineRule="auto"/>
              <w:rPr>
                <w:rFonts w:cs="Arial"/>
              </w:rPr>
            </w:pPr>
            <w:r w:rsidRPr="009E6613">
              <w:rPr>
                <w:rFonts w:cs="Arial"/>
                <w:sz w:val="22"/>
              </w:rPr>
              <w:t xml:space="preserve">Support new site associations to form however this is practical (e.g. new or smaller sites may choose to affiliate to pre-existing societies.)  </w:t>
            </w:r>
          </w:p>
          <w:p w:rsidR="00524DD4" w:rsidRPr="009E6613" w:rsidRDefault="00524DD4" w:rsidP="009E6613">
            <w:pPr>
              <w:spacing w:after="0" w:line="240" w:lineRule="auto"/>
              <w:rPr>
                <w:rFonts w:cs="Arial"/>
              </w:rPr>
            </w:pPr>
            <w:r w:rsidRPr="009E6613">
              <w:rPr>
                <w:rFonts w:cs="Arial"/>
                <w:sz w:val="22"/>
              </w:rPr>
              <w:t>Initial focus on increasing numbers. When action plan reviewed in 2017 look at how involvement can be measured, including diversity, without adding unnecessary bureaucracy</w:t>
            </w:r>
          </w:p>
        </w:tc>
        <w:tc>
          <w:tcPr>
            <w:tcW w:w="893" w:type="pct"/>
          </w:tcPr>
          <w:p w:rsidR="00524DD4" w:rsidRPr="009E6613" w:rsidRDefault="00524DD4" w:rsidP="009E6613">
            <w:pPr>
              <w:spacing w:after="0" w:line="240" w:lineRule="auto"/>
              <w:ind w:left="360"/>
              <w:rPr>
                <w:rFonts w:cs="Arial"/>
              </w:rPr>
            </w:pPr>
            <w:r w:rsidRPr="009E6613">
              <w:rPr>
                <w:rFonts w:cs="Arial"/>
                <w:sz w:val="22"/>
              </w:rPr>
              <w:t>BHAF</w:t>
            </w:r>
          </w:p>
        </w:tc>
        <w:tc>
          <w:tcPr>
            <w:tcW w:w="893" w:type="pct"/>
          </w:tcPr>
          <w:p w:rsidR="00524DD4" w:rsidRPr="009E6613" w:rsidRDefault="00524DD4" w:rsidP="009E6613">
            <w:pPr>
              <w:spacing w:after="0" w:line="240" w:lineRule="auto"/>
              <w:ind w:left="360"/>
              <w:rPr>
                <w:rFonts w:cs="Arial"/>
              </w:rPr>
            </w:pPr>
            <w:r w:rsidRPr="009E6613">
              <w:rPr>
                <w:rFonts w:cs="Arial"/>
                <w:sz w:val="22"/>
              </w:rPr>
              <w:t>2014- 2024</w:t>
            </w:r>
          </w:p>
          <w:p w:rsidR="00524DD4" w:rsidRPr="009E6613" w:rsidRDefault="00524DD4" w:rsidP="009E6613">
            <w:pPr>
              <w:spacing w:after="0" w:line="240" w:lineRule="auto"/>
              <w:ind w:left="360"/>
              <w:rPr>
                <w:rFonts w:cs="Arial"/>
              </w:rPr>
            </w:pPr>
            <w:r w:rsidRPr="009E6613">
              <w:rPr>
                <w:rFonts w:cs="Arial"/>
                <w:sz w:val="22"/>
              </w:rPr>
              <w:t>Review 2017</w:t>
            </w:r>
          </w:p>
          <w:p w:rsidR="00524DD4" w:rsidRPr="009E6613" w:rsidRDefault="00524DD4" w:rsidP="009E6613">
            <w:pPr>
              <w:spacing w:after="0" w:line="240" w:lineRule="auto"/>
              <w:ind w:left="360"/>
              <w:rPr>
                <w:rFonts w:cs="Arial"/>
              </w:rPr>
            </w:pPr>
          </w:p>
          <w:p w:rsidR="00524DD4" w:rsidRPr="009E6613" w:rsidRDefault="00524DD4" w:rsidP="009E6613">
            <w:pPr>
              <w:spacing w:after="0" w:line="240" w:lineRule="auto"/>
              <w:ind w:left="360"/>
              <w:rPr>
                <w:rFonts w:cs="Arial"/>
              </w:rPr>
            </w:pPr>
          </w:p>
          <w:p w:rsidR="00524DD4" w:rsidRPr="009E6613" w:rsidRDefault="00524DD4" w:rsidP="009E6613">
            <w:pPr>
              <w:spacing w:after="0" w:line="240" w:lineRule="auto"/>
              <w:ind w:left="360"/>
              <w:rPr>
                <w:rFonts w:cs="Arial"/>
              </w:rPr>
            </w:pPr>
          </w:p>
        </w:tc>
        <w:tc>
          <w:tcPr>
            <w:tcW w:w="745" w:type="pct"/>
          </w:tcPr>
          <w:p w:rsidR="00524DD4" w:rsidRPr="009E6613" w:rsidRDefault="00524DD4" w:rsidP="009E6613">
            <w:pPr>
              <w:spacing w:after="0" w:line="240" w:lineRule="auto"/>
              <w:rPr>
                <w:rFonts w:cs="Arial"/>
              </w:rPr>
            </w:pPr>
            <w:r w:rsidRPr="009E6613">
              <w:rPr>
                <w:rFonts w:cs="Arial"/>
                <w:sz w:val="22"/>
              </w:rPr>
              <w:t>BHAF steering committee time</w:t>
            </w:r>
          </w:p>
          <w:p w:rsidR="00524DD4" w:rsidRPr="009E6613" w:rsidRDefault="00524DD4" w:rsidP="009E6613">
            <w:pPr>
              <w:spacing w:after="0" w:line="240" w:lineRule="auto"/>
              <w:rPr>
                <w:rFonts w:cs="Arial"/>
              </w:rPr>
            </w:pPr>
            <w:r w:rsidRPr="009E6613">
              <w:rPr>
                <w:rFonts w:cs="Arial"/>
                <w:sz w:val="22"/>
              </w:rPr>
              <w:t>Other volunteer time. Including on sites</w:t>
            </w:r>
          </w:p>
          <w:p w:rsidR="00524DD4" w:rsidRPr="009E6613" w:rsidRDefault="00524DD4" w:rsidP="009E6613">
            <w:pPr>
              <w:spacing w:after="0" w:line="240" w:lineRule="auto"/>
              <w:rPr>
                <w:rFonts w:cs="Arial"/>
              </w:rPr>
            </w:pPr>
          </w:p>
          <w:p w:rsidR="00524DD4" w:rsidRPr="009E6613" w:rsidRDefault="00524DD4" w:rsidP="009E6613">
            <w:pPr>
              <w:spacing w:after="0" w:line="240" w:lineRule="auto"/>
              <w:rPr>
                <w:rFonts w:cs="Arial"/>
              </w:rPr>
            </w:pPr>
            <w:r w:rsidRPr="009E6613">
              <w:rPr>
                <w:rFonts w:cs="Arial"/>
                <w:sz w:val="22"/>
              </w:rPr>
              <w:t xml:space="preserve">Start up funding available through BHAF site development fund </w:t>
            </w:r>
          </w:p>
        </w:tc>
        <w:tc>
          <w:tcPr>
            <w:tcW w:w="1091" w:type="pct"/>
          </w:tcPr>
          <w:p w:rsidR="00524DD4" w:rsidRPr="009E6613" w:rsidRDefault="00524DD4" w:rsidP="009E6613">
            <w:pPr>
              <w:spacing w:after="0" w:line="240" w:lineRule="auto"/>
              <w:rPr>
                <w:rFonts w:cs="Arial"/>
              </w:rPr>
            </w:pPr>
            <w:r w:rsidRPr="009E6613">
              <w:rPr>
                <w:rFonts w:cs="Arial"/>
                <w:sz w:val="22"/>
              </w:rPr>
              <w:t>Increased number of site associations and societies.</w:t>
            </w:r>
          </w:p>
          <w:p w:rsidR="00524DD4" w:rsidRPr="009E6613" w:rsidRDefault="00524DD4" w:rsidP="009E6613">
            <w:pPr>
              <w:spacing w:after="0" w:line="240" w:lineRule="auto"/>
              <w:rPr>
                <w:rFonts w:cs="Arial"/>
                <w:highlight w:val="cyan"/>
              </w:rPr>
            </w:pPr>
            <w:r w:rsidRPr="009E6613">
              <w:rPr>
                <w:sz w:val="22"/>
              </w:rPr>
              <w:t>Greater numbers and diversity of people involved in site associations</w:t>
            </w:r>
          </w:p>
        </w:tc>
      </w:tr>
      <w:tr w:rsidR="00524DD4" w:rsidRPr="009E6613" w:rsidTr="009E6613">
        <w:tc>
          <w:tcPr>
            <w:tcW w:w="1378" w:type="pct"/>
            <w:vAlign w:val="center"/>
          </w:tcPr>
          <w:p w:rsidR="00524DD4" w:rsidRPr="009E6613" w:rsidRDefault="00524DD4" w:rsidP="009E6613">
            <w:pPr>
              <w:spacing w:after="0" w:line="240" w:lineRule="auto"/>
              <w:rPr>
                <w:rFonts w:cs="Arial"/>
              </w:rPr>
            </w:pPr>
            <w:r w:rsidRPr="009E6613">
              <w:rPr>
                <w:rFonts w:cs="Arial"/>
                <w:sz w:val="22"/>
              </w:rPr>
              <w:t>All associations to make formal links with the Allotment Federation</w:t>
            </w:r>
          </w:p>
        </w:tc>
        <w:tc>
          <w:tcPr>
            <w:tcW w:w="893" w:type="pct"/>
          </w:tcPr>
          <w:p w:rsidR="00524DD4" w:rsidRPr="009E6613" w:rsidRDefault="00524DD4" w:rsidP="009E6613">
            <w:pPr>
              <w:spacing w:after="0" w:line="240" w:lineRule="auto"/>
              <w:ind w:left="360"/>
              <w:rPr>
                <w:rFonts w:cs="Arial"/>
              </w:rPr>
            </w:pPr>
            <w:r w:rsidRPr="009E6613">
              <w:rPr>
                <w:rFonts w:cs="Arial"/>
                <w:sz w:val="22"/>
              </w:rPr>
              <w:t>Site associations</w:t>
            </w:r>
          </w:p>
          <w:p w:rsidR="00524DD4" w:rsidRPr="009E6613" w:rsidRDefault="00524DD4" w:rsidP="009E6613">
            <w:pPr>
              <w:spacing w:after="0" w:line="240" w:lineRule="auto"/>
              <w:ind w:left="360"/>
              <w:rPr>
                <w:rFonts w:cs="Arial"/>
              </w:rPr>
            </w:pPr>
            <w:r w:rsidRPr="009E6613">
              <w:rPr>
                <w:rFonts w:cs="Arial"/>
                <w:sz w:val="22"/>
              </w:rPr>
              <w:t>BHAF</w:t>
            </w:r>
          </w:p>
        </w:tc>
        <w:tc>
          <w:tcPr>
            <w:tcW w:w="893" w:type="pct"/>
          </w:tcPr>
          <w:p w:rsidR="00524DD4" w:rsidRPr="009E6613" w:rsidRDefault="00524DD4" w:rsidP="009E6613">
            <w:pPr>
              <w:spacing w:after="0" w:line="240" w:lineRule="auto"/>
              <w:ind w:left="360"/>
              <w:rPr>
                <w:rFonts w:cs="Arial"/>
              </w:rPr>
            </w:pPr>
            <w:r w:rsidRPr="009E6613">
              <w:rPr>
                <w:rFonts w:cs="Arial"/>
                <w:sz w:val="22"/>
              </w:rPr>
              <w:t>By 2017</w:t>
            </w:r>
          </w:p>
        </w:tc>
        <w:tc>
          <w:tcPr>
            <w:tcW w:w="745" w:type="pct"/>
          </w:tcPr>
          <w:p w:rsidR="00524DD4" w:rsidRPr="009E6613" w:rsidRDefault="00524DD4" w:rsidP="009E6613">
            <w:pPr>
              <w:spacing w:after="0" w:line="240" w:lineRule="auto"/>
              <w:rPr>
                <w:rFonts w:cs="Arial"/>
              </w:rPr>
            </w:pPr>
            <w:r w:rsidRPr="009E6613">
              <w:rPr>
                <w:sz w:val="22"/>
              </w:rPr>
              <w:t>Site Association volunteer time</w:t>
            </w:r>
          </w:p>
        </w:tc>
        <w:tc>
          <w:tcPr>
            <w:tcW w:w="1091" w:type="pct"/>
          </w:tcPr>
          <w:p w:rsidR="00524DD4" w:rsidRPr="009E6613" w:rsidRDefault="00524DD4" w:rsidP="009E6613">
            <w:pPr>
              <w:spacing w:after="0" w:line="240" w:lineRule="auto"/>
            </w:pPr>
            <w:r w:rsidRPr="009E6613">
              <w:rPr>
                <w:sz w:val="22"/>
              </w:rPr>
              <w:t>BHAF has greater accountability</w:t>
            </w:r>
          </w:p>
        </w:tc>
      </w:tr>
      <w:tr w:rsidR="00524DD4" w:rsidRPr="009E6613" w:rsidTr="009E6613">
        <w:tc>
          <w:tcPr>
            <w:tcW w:w="1378" w:type="pct"/>
            <w:vAlign w:val="center"/>
          </w:tcPr>
          <w:p w:rsidR="00524DD4" w:rsidRPr="009E6613" w:rsidRDefault="00524DD4" w:rsidP="009E6613">
            <w:pPr>
              <w:spacing w:after="0" w:line="240" w:lineRule="auto"/>
              <w:rPr>
                <w:rFonts w:cs="Arial"/>
                <w:lang w:val="en-US"/>
              </w:rPr>
            </w:pPr>
            <w:r w:rsidRPr="009E6613">
              <w:rPr>
                <w:rFonts w:cs="Arial"/>
                <w:sz w:val="22"/>
                <w:lang w:val="en-US"/>
              </w:rPr>
              <w:t xml:space="preserve">Site reps elections implemented on all 37 sites – phased in over a 5 year period. </w:t>
            </w:r>
          </w:p>
          <w:p w:rsidR="00524DD4" w:rsidRPr="009E6613" w:rsidRDefault="00524DD4" w:rsidP="009E6613">
            <w:pPr>
              <w:spacing w:after="0" w:line="240" w:lineRule="auto"/>
              <w:ind w:left="360"/>
              <w:rPr>
                <w:rFonts w:cs="Arial"/>
                <w:lang w:val="en-US"/>
              </w:rPr>
            </w:pPr>
            <w:r w:rsidRPr="009E6613">
              <w:rPr>
                <w:rFonts w:cs="Arial"/>
                <w:sz w:val="22"/>
                <w:lang w:val="en-US"/>
              </w:rPr>
              <w:t>(detail in allotment strategy ‘governance’  appendix 4)</w:t>
            </w: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BHAF</w:t>
            </w:r>
          </w:p>
          <w:p w:rsidR="00524DD4" w:rsidRPr="009E6613" w:rsidRDefault="00524DD4" w:rsidP="009E6613">
            <w:pPr>
              <w:spacing w:after="0" w:line="240" w:lineRule="auto"/>
              <w:ind w:left="360"/>
              <w:rPr>
                <w:rFonts w:cs="Arial"/>
                <w:lang w:val="en-US"/>
              </w:rPr>
            </w:pPr>
            <w:r w:rsidRPr="009E6613">
              <w:rPr>
                <w:rFonts w:cs="Arial"/>
                <w:sz w:val="22"/>
                <w:lang w:val="en-US"/>
              </w:rPr>
              <w:t>(plus individual Site Associations)</w:t>
            </w:r>
          </w:p>
          <w:p w:rsidR="00524DD4" w:rsidRPr="009E6613" w:rsidRDefault="00524DD4" w:rsidP="009E6613">
            <w:pPr>
              <w:spacing w:after="0" w:line="240" w:lineRule="auto"/>
              <w:ind w:left="360"/>
              <w:rPr>
                <w:rFonts w:cs="Arial"/>
                <w:lang w:val="en-US"/>
              </w:rPr>
            </w:pP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2014-2019</w:t>
            </w:r>
          </w:p>
          <w:p w:rsidR="00524DD4" w:rsidRPr="009E6613" w:rsidRDefault="00524DD4" w:rsidP="009E6613">
            <w:pPr>
              <w:spacing w:after="0" w:line="240" w:lineRule="auto"/>
              <w:ind w:left="360"/>
              <w:rPr>
                <w:rFonts w:cs="Arial"/>
                <w:lang w:val="en-US"/>
              </w:rPr>
            </w:pPr>
            <w:r w:rsidRPr="009E6613">
              <w:rPr>
                <w:rFonts w:cs="Arial"/>
                <w:sz w:val="22"/>
                <w:lang w:val="en-US"/>
              </w:rPr>
              <w:t>Review 2017</w:t>
            </w:r>
          </w:p>
        </w:tc>
        <w:tc>
          <w:tcPr>
            <w:tcW w:w="745" w:type="pct"/>
          </w:tcPr>
          <w:p w:rsidR="00524DD4" w:rsidRPr="009E6613" w:rsidRDefault="00524DD4" w:rsidP="009E6613">
            <w:pPr>
              <w:spacing w:after="0" w:line="240" w:lineRule="auto"/>
              <w:rPr>
                <w:rFonts w:cs="Arial"/>
                <w:lang w:val="en-US"/>
              </w:rPr>
            </w:pPr>
            <w:r w:rsidRPr="009E6613">
              <w:rPr>
                <w:rFonts w:cs="Arial"/>
                <w:sz w:val="22"/>
                <w:lang w:val="en-US"/>
              </w:rPr>
              <w:t>BHAF steering committee time.</w:t>
            </w:r>
          </w:p>
          <w:p w:rsidR="00524DD4" w:rsidRPr="009E6613" w:rsidRDefault="00524DD4" w:rsidP="009E6613">
            <w:pPr>
              <w:spacing w:after="0" w:line="240" w:lineRule="auto"/>
              <w:rPr>
                <w:rFonts w:cs="Arial"/>
                <w:lang w:val="en-US"/>
              </w:rPr>
            </w:pPr>
            <w:r w:rsidRPr="009E6613">
              <w:rPr>
                <w:rFonts w:cs="Arial"/>
                <w:sz w:val="22"/>
                <w:lang w:val="en-US"/>
              </w:rPr>
              <w:t>Site Association time</w:t>
            </w:r>
          </w:p>
        </w:tc>
        <w:tc>
          <w:tcPr>
            <w:tcW w:w="1091" w:type="pct"/>
          </w:tcPr>
          <w:p w:rsidR="00524DD4" w:rsidRPr="009E6613" w:rsidRDefault="00524DD4" w:rsidP="009E6613">
            <w:pPr>
              <w:spacing w:after="0" w:line="240" w:lineRule="auto"/>
              <w:rPr>
                <w:rFonts w:cs="Arial"/>
                <w:lang w:val="en-US"/>
              </w:rPr>
            </w:pPr>
            <w:r w:rsidRPr="009E6613">
              <w:rPr>
                <w:rFonts w:cs="Arial"/>
                <w:sz w:val="22"/>
                <w:lang w:val="en-US"/>
              </w:rPr>
              <w:t>By 2019 all site representative are elected, giving greater authority and accountability to the role</w:t>
            </w:r>
          </w:p>
        </w:tc>
      </w:tr>
      <w:tr w:rsidR="00524DD4" w:rsidRPr="009E6613" w:rsidTr="009E6613">
        <w:trPr>
          <w:trHeight w:val="340"/>
        </w:trPr>
        <w:tc>
          <w:tcPr>
            <w:tcW w:w="1378" w:type="pct"/>
            <w:vAlign w:val="center"/>
          </w:tcPr>
          <w:p w:rsidR="00524DD4" w:rsidRPr="009E6613" w:rsidRDefault="00524DD4" w:rsidP="009E6613">
            <w:pPr>
              <w:spacing w:after="0" w:line="240" w:lineRule="auto"/>
              <w:rPr>
                <w:rFonts w:cs="Arial"/>
                <w:lang w:val="en-US"/>
              </w:rPr>
            </w:pPr>
            <w:r w:rsidRPr="009E6613">
              <w:rPr>
                <w:rFonts w:cs="Arial"/>
                <w:sz w:val="22"/>
                <w:lang w:val="en-US"/>
              </w:rPr>
              <w:t>Agree a transparent appointment mechanism  agreed for where site reps are directly appointed (as an interim measure while elections are rolled out)</w:t>
            </w: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BHCC</w:t>
            </w:r>
          </w:p>
          <w:p w:rsidR="00524DD4" w:rsidRPr="009E6613" w:rsidRDefault="00524DD4" w:rsidP="009E6613">
            <w:pPr>
              <w:spacing w:after="0" w:line="240" w:lineRule="auto"/>
              <w:rPr>
                <w:rFonts w:cs="Arial"/>
                <w:lang w:val="en-US"/>
              </w:rPr>
            </w:pPr>
            <w:r w:rsidRPr="009E6613">
              <w:rPr>
                <w:rFonts w:cs="Arial"/>
                <w:sz w:val="22"/>
                <w:lang w:val="en-US"/>
              </w:rPr>
              <w:t>(consulting with allotment forum)</w:t>
            </w:r>
          </w:p>
        </w:tc>
        <w:tc>
          <w:tcPr>
            <w:tcW w:w="893" w:type="pct"/>
          </w:tcPr>
          <w:p w:rsidR="00524DD4" w:rsidRPr="009E6613" w:rsidRDefault="00524DD4" w:rsidP="009E6613">
            <w:pPr>
              <w:spacing w:after="0" w:line="240" w:lineRule="auto"/>
              <w:rPr>
                <w:rFonts w:cs="Arial"/>
                <w:lang w:val="en-US"/>
              </w:rPr>
            </w:pPr>
            <w:r w:rsidRPr="009E6613">
              <w:rPr>
                <w:rFonts w:cs="Arial"/>
                <w:sz w:val="22"/>
                <w:lang w:val="en-US"/>
              </w:rPr>
              <w:t>2014 development.</w:t>
            </w:r>
          </w:p>
          <w:p w:rsidR="00524DD4" w:rsidRPr="009E6613" w:rsidRDefault="00524DD4" w:rsidP="009E6613">
            <w:pPr>
              <w:spacing w:after="0" w:line="240" w:lineRule="auto"/>
              <w:rPr>
                <w:rFonts w:cs="Arial"/>
                <w:lang w:val="en-US"/>
              </w:rPr>
            </w:pPr>
            <w:r w:rsidRPr="009E6613">
              <w:rPr>
                <w:rFonts w:cs="Arial"/>
                <w:sz w:val="22"/>
                <w:lang w:val="en-US"/>
              </w:rPr>
              <w:t>Implement 2014-2019</w:t>
            </w:r>
          </w:p>
        </w:tc>
        <w:tc>
          <w:tcPr>
            <w:tcW w:w="745" w:type="pct"/>
          </w:tcPr>
          <w:p w:rsidR="00524DD4" w:rsidRPr="009E6613" w:rsidRDefault="00524DD4" w:rsidP="009E6613">
            <w:pPr>
              <w:spacing w:after="0" w:line="240" w:lineRule="auto"/>
              <w:rPr>
                <w:rFonts w:cs="Arial"/>
                <w:lang w:val="en-US"/>
              </w:rPr>
            </w:pPr>
            <w:r w:rsidRPr="009E6613">
              <w:rPr>
                <w:rFonts w:cs="Arial"/>
                <w:sz w:val="22"/>
                <w:lang w:val="en-US"/>
              </w:rPr>
              <w:t>Allotment service time</w:t>
            </w:r>
          </w:p>
        </w:tc>
        <w:tc>
          <w:tcPr>
            <w:tcW w:w="1091" w:type="pct"/>
          </w:tcPr>
          <w:p w:rsidR="00524DD4" w:rsidRPr="009E6613" w:rsidRDefault="00524DD4" w:rsidP="009E6613">
            <w:pPr>
              <w:spacing w:after="0" w:line="240" w:lineRule="auto"/>
              <w:rPr>
                <w:rFonts w:cs="Arial"/>
                <w:lang w:val="en-US"/>
              </w:rPr>
            </w:pPr>
            <w:r w:rsidRPr="009E6613">
              <w:rPr>
                <w:rFonts w:cs="Arial"/>
                <w:sz w:val="22"/>
                <w:lang w:val="en-US"/>
              </w:rPr>
              <w:t>Transparent recruitment in place for appointed  site reps</w:t>
            </w:r>
          </w:p>
        </w:tc>
      </w:tr>
      <w:tr w:rsidR="00524DD4" w:rsidRPr="009E6613" w:rsidTr="008A7748">
        <w:trPr>
          <w:trHeight w:val="339"/>
        </w:trPr>
        <w:tc>
          <w:tcPr>
            <w:tcW w:w="1378" w:type="pct"/>
          </w:tcPr>
          <w:p w:rsidR="00524DD4" w:rsidRPr="009E6613" w:rsidRDefault="00524DD4" w:rsidP="008A7748">
            <w:pPr>
              <w:spacing w:after="0" w:line="240" w:lineRule="auto"/>
              <w:rPr>
                <w:rFonts w:cs="Arial"/>
                <w:lang w:val="en-US"/>
              </w:rPr>
            </w:pPr>
            <w:r w:rsidRPr="009E6613">
              <w:rPr>
                <w:rFonts w:cs="Arial"/>
                <w:sz w:val="22"/>
                <w:lang w:val="en-US"/>
              </w:rPr>
              <w:t>Agree Clear role descriptions for site rep along with transparent processes for dismissal and complaints developed (facilitated session)</w:t>
            </w:r>
          </w:p>
        </w:tc>
        <w:tc>
          <w:tcPr>
            <w:tcW w:w="893" w:type="pct"/>
          </w:tcPr>
          <w:p w:rsidR="00524DD4" w:rsidRPr="009E6613" w:rsidRDefault="00524DD4" w:rsidP="009E6613">
            <w:pPr>
              <w:spacing w:after="0" w:line="240" w:lineRule="auto"/>
              <w:rPr>
                <w:rFonts w:cs="Arial"/>
                <w:lang w:val="en-US"/>
              </w:rPr>
            </w:pPr>
            <w:r w:rsidRPr="009E6613">
              <w:rPr>
                <w:rFonts w:cs="Arial"/>
                <w:sz w:val="22"/>
                <w:lang w:val="en-US"/>
              </w:rPr>
              <w:t>Allotment Forum (possible working group)</w:t>
            </w: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By 2015</w:t>
            </w:r>
          </w:p>
        </w:tc>
        <w:tc>
          <w:tcPr>
            <w:tcW w:w="745" w:type="pct"/>
          </w:tcPr>
          <w:p w:rsidR="00524DD4" w:rsidRPr="009E6613" w:rsidRDefault="00524DD4" w:rsidP="009E6613">
            <w:pPr>
              <w:spacing w:after="0" w:line="240" w:lineRule="auto"/>
              <w:rPr>
                <w:rFonts w:cs="Arial"/>
                <w:lang w:val="en-US"/>
              </w:rPr>
            </w:pPr>
            <w:r w:rsidRPr="009E6613">
              <w:rPr>
                <w:rFonts w:cs="Arial"/>
                <w:sz w:val="22"/>
                <w:lang w:val="en-US"/>
              </w:rPr>
              <w:t>BHAF resources to support Allotment Forum including volunteer expenses.</w:t>
            </w:r>
          </w:p>
          <w:p w:rsidR="00524DD4" w:rsidRPr="009E6613" w:rsidRDefault="00524DD4" w:rsidP="009E6613">
            <w:pPr>
              <w:spacing w:after="0" w:line="240" w:lineRule="auto"/>
              <w:rPr>
                <w:rFonts w:cs="Arial"/>
                <w:lang w:val="en-US"/>
              </w:rPr>
            </w:pPr>
          </w:p>
          <w:p w:rsidR="00524DD4" w:rsidRPr="009E6613" w:rsidRDefault="00524DD4" w:rsidP="009E6613">
            <w:pPr>
              <w:spacing w:after="0" w:line="240" w:lineRule="auto"/>
              <w:rPr>
                <w:rFonts w:cs="Arial"/>
                <w:lang w:val="en-US"/>
              </w:rPr>
            </w:pPr>
            <w:r w:rsidRPr="009E6613">
              <w:rPr>
                <w:rFonts w:cs="Arial"/>
                <w:sz w:val="22"/>
                <w:lang w:val="en-US"/>
              </w:rPr>
              <w:t>Facilitator expenses (see above)</w:t>
            </w:r>
          </w:p>
          <w:p w:rsidR="00524DD4" w:rsidRPr="009E6613" w:rsidRDefault="00524DD4" w:rsidP="009E6613">
            <w:pPr>
              <w:spacing w:after="0" w:line="240" w:lineRule="auto"/>
              <w:rPr>
                <w:rFonts w:cs="Arial"/>
              </w:rPr>
            </w:pPr>
          </w:p>
          <w:p w:rsidR="00524DD4" w:rsidRPr="009E6613" w:rsidRDefault="00524DD4" w:rsidP="009E6613">
            <w:pPr>
              <w:spacing w:after="0" w:line="240" w:lineRule="auto"/>
              <w:rPr>
                <w:rFonts w:cs="Arial"/>
              </w:rPr>
            </w:pPr>
            <w:r w:rsidRPr="009E6613">
              <w:rPr>
                <w:rFonts w:cs="Arial"/>
                <w:sz w:val="22"/>
              </w:rPr>
              <w:t>Allotment Forum time i.e. volunteers from BHAF and sites.</w:t>
            </w:r>
          </w:p>
          <w:p w:rsidR="00524DD4" w:rsidRPr="009E6613" w:rsidRDefault="00524DD4" w:rsidP="009E6613">
            <w:pPr>
              <w:spacing w:after="0" w:line="240" w:lineRule="auto"/>
              <w:rPr>
                <w:rFonts w:cs="Arial"/>
              </w:rPr>
            </w:pPr>
          </w:p>
          <w:p w:rsidR="00524DD4" w:rsidRPr="009E6613" w:rsidRDefault="00524DD4" w:rsidP="009E6613">
            <w:pPr>
              <w:spacing w:after="0" w:line="240" w:lineRule="auto"/>
              <w:rPr>
                <w:rFonts w:cs="Arial"/>
              </w:rPr>
            </w:pPr>
            <w:r w:rsidRPr="009E6613">
              <w:rPr>
                <w:rFonts w:cs="Arial"/>
                <w:sz w:val="22"/>
              </w:rPr>
              <w:t>BHCC staff time</w:t>
            </w:r>
          </w:p>
          <w:p w:rsidR="00524DD4" w:rsidRPr="009E6613" w:rsidRDefault="00524DD4" w:rsidP="009E6613">
            <w:pPr>
              <w:spacing w:after="0" w:line="240" w:lineRule="auto"/>
              <w:rPr>
                <w:rFonts w:cs="Arial"/>
                <w:lang w:val="en-US"/>
              </w:rPr>
            </w:pPr>
          </w:p>
        </w:tc>
        <w:tc>
          <w:tcPr>
            <w:tcW w:w="1091" w:type="pct"/>
            <w:vMerge w:val="restart"/>
          </w:tcPr>
          <w:p w:rsidR="00524DD4" w:rsidRPr="009E6613" w:rsidRDefault="00524DD4" w:rsidP="009E6613">
            <w:pPr>
              <w:spacing w:after="0" w:line="240" w:lineRule="auto"/>
              <w:rPr>
                <w:rFonts w:cs="Arial"/>
                <w:highlight w:val="cyan"/>
                <w:lang w:val="en-US"/>
              </w:rPr>
            </w:pPr>
            <w:r w:rsidRPr="009E6613">
              <w:rPr>
                <w:rFonts w:cs="Arial"/>
                <w:sz w:val="22"/>
                <w:lang w:val="en-US"/>
              </w:rPr>
              <w:t>The role of site reps is clarified, supported and strengthened.</w:t>
            </w:r>
          </w:p>
        </w:tc>
      </w:tr>
      <w:tr w:rsidR="00524DD4" w:rsidRPr="009E6613" w:rsidTr="009E6613">
        <w:tc>
          <w:tcPr>
            <w:tcW w:w="1378" w:type="pct"/>
            <w:vAlign w:val="center"/>
          </w:tcPr>
          <w:p w:rsidR="00524DD4" w:rsidRPr="009E6613" w:rsidRDefault="00524DD4" w:rsidP="009E6613">
            <w:pPr>
              <w:spacing w:after="0" w:line="240" w:lineRule="auto"/>
              <w:rPr>
                <w:rFonts w:cs="Arial"/>
                <w:lang w:val="en-US"/>
              </w:rPr>
            </w:pPr>
            <w:r w:rsidRPr="009E6613">
              <w:rPr>
                <w:rFonts w:cs="Arial"/>
                <w:sz w:val="22"/>
              </w:rPr>
              <w:t xml:space="preserve">Review the role of site reps to assess whether further changes need to happen e.g. if should be split into two or more roles.   </w:t>
            </w:r>
          </w:p>
        </w:tc>
        <w:tc>
          <w:tcPr>
            <w:tcW w:w="893" w:type="pct"/>
          </w:tcPr>
          <w:p w:rsidR="00524DD4" w:rsidRPr="009E6613" w:rsidRDefault="00524DD4" w:rsidP="009E6613">
            <w:pPr>
              <w:spacing w:after="0" w:line="240" w:lineRule="auto"/>
              <w:ind w:left="360"/>
              <w:rPr>
                <w:rFonts w:cs="Arial"/>
              </w:rPr>
            </w:pPr>
            <w:r w:rsidRPr="009E6613">
              <w:rPr>
                <w:rFonts w:cs="Arial"/>
                <w:sz w:val="22"/>
              </w:rPr>
              <w:t>Allotment Forum</w:t>
            </w:r>
          </w:p>
        </w:tc>
        <w:tc>
          <w:tcPr>
            <w:tcW w:w="893" w:type="pct"/>
          </w:tcPr>
          <w:p w:rsidR="00524DD4" w:rsidRPr="009E6613" w:rsidRDefault="00524DD4" w:rsidP="009E6613">
            <w:pPr>
              <w:spacing w:after="0" w:line="240" w:lineRule="auto"/>
              <w:ind w:left="360"/>
              <w:rPr>
                <w:rFonts w:cs="Arial"/>
              </w:rPr>
            </w:pPr>
            <w:r w:rsidRPr="009E6613">
              <w:rPr>
                <w:rFonts w:cs="Arial"/>
                <w:sz w:val="22"/>
              </w:rPr>
              <w:t>Review in  2017</w:t>
            </w:r>
          </w:p>
        </w:tc>
        <w:tc>
          <w:tcPr>
            <w:tcW w:w="745" w:type="pct"/>
            <w:vMerge w:val="restart"/>
          </w:tcPr>
          <w:p w:rsidR="00524DD4" w:rsidRPr="009E6613" w:rsidRDefault="00524DD4" w:rsidP="009E6613">
            <w:pPr>
              <w:spacing w:after="0" w:line="240" w:lineRule="auto"/>
              <w:rPr>
                <w:rFonts w:cs="Arial"/>
                <w:lang w:val="en-US"/>
              </w:rPr>
            </w:pPr>
            <w:r w:rsidRPr="009E6613">
              <w:rPr>
                <w:rFonts w:cs="Arial"/>
                <w:sz w:val="22"/>
                <w:lang w:val="en-US"/>
              </w:rPr>
              <w:t>BHAF resources to support Allotment Forum including volunteer expenses.</w:t>
            </w:r>
          </w:p>
          <w:p w:rsidR="00524DD4" w:rsidRPr="009E6613" w:rsidRDefault="00524DD4" w:rsidP="009E6613">
            <w:pPr>
              <w:spacing w:after="0" w:line="240" w:lineRule="auto"/>
              <w:rPr>
                <w:rFonts w:cs="Arial"/>
                <w:lang w:val="en-US"/>
              </w:rPr>
            </w:pPr>
          </w:p>
          <w:p w:rsidR="00524DD4" w:rsidRPr="009E6613" w:rsidRDefault="00524DD4" w:rsidP="009E6613">
            <w:pPr>
              <w:spacing w:after="0" w:line="240" w:lineRule="auto"/>
              <w:rPr>
                <w:rFonts w:cs="Arial"/>
              </w:rPr>
            </w:pPr>
            <w:r w:rsidRPr="009E6613">
              <w:rPr>
                <w:rFonts w:cs="Arial"/>
                <w:sz w:val="22"/>
              </w:rPr>
              <w:t>Allotment Forum time i.e. volunteers from BHAF and sites.</w:t>
            </w:r>
          </w:p>
          <w:p w:rsidR="00524DD4" w:rsidRPr="009E6613" w:rsidRDefault="00524DD4" w:rsidP="009E6613">
            <w:pPr>
              <w:spacing w:after="0" w:line="240" w:lineRule="auto"/>
              <w:rPr>
                <w:rFonts w:cs="Arial"/>
              </w:rPr>
            </w:pPr>
          </w:p>
          <w:p w:rsidR="00524DD4" w:rsidRPr="009E6613" w:rsidRDefault="00524DD4" w:rsidP="009E6613">
            <w:pPr>
              <w:spacing w:after="0" w:line="240" w:lineRule="auto"/>
              <w:rPr>
                <w:rFonts w:cs="Arial"/>
              </w:rPr>
            </w:pPr>
            <w:r w:rsidRPr="009E6613">
              <w:rPr>
                <w:rFonts w:cs="Arial"/>
                <w:sz w:val="22"/>
              </w:rPr>
              <w:t>BHCC staff time</w:t>
            </w:r>
          </w:p>
          <w:p w:rsidR="00524DD4" w:rsidRPr="009E6613" w:rsidRDefault="00524DD4" w:rsidP="009E6613">
            <w:pPr>
              <w:spacing w:after="0" w:line="240" w:lineRule="auto"/>
              <w:rPr>
                <w:rFonts w:cs="Arial"/>
                <w:lang w:val="en-US"/>
              </w:rPr>
            </w:pPr>
          </w:p>
        </w:tc>
        <w:tc>
          <w:tcPr>
            <w:tcW w:w="1091" w:type="pct"/>
            <w:vMerge/>
          </w:tcPr>
          <w:p w:rsidR="00524DD4" w:rsidRPr="009E6613" w:rsidRDefault="00524DD4" w:rsidP="009E6613">
            <w:pPr>
              <w:spacing w:after="0" w:line="240" w:lineRule="auto"/>
              <w:ind w:left="360"/>
              <w:rPr>
                <w:rFonts w:cs="Arial"/>
                <w:highlight w:val="cyan"/>
              </w:rPr>
            </w:pPr>
          </w:p>
        </w:tc>
      </w:tr>
      <w:tr w:rsidR="00524DD4" w:rsidRPr="009E6613" w:rsidTr="009E6613">
        <w:tc>
          <w:tcPr>
            <w:tcW w:w="1378" w:type="pct"/>
            <w:vAlign w:val="center"/>
          </w:tcPr>
          <w:p w:rsidR="00524DD4" w:rsidRPr="009E6613" w:rsidRDefault="00524DD4" w:rsidP="009E6613">
            <w:pPr>
              <w:spacing w:after="0" w:line="240" w:lineRule="auto"/>
              <w:rPr>
                <w:rFonts w:cs="Arial"/>
              </w:rPr>
            </w:pPr>
            <w:r w:rsidRPr="009E6613">
              <w:rPr>
                <w:rFonts w:cs="Arial"/>
                <w:sz w:val="22"/>
                <w:lang w:val="en-US"/>
              </w:rPr>
              <w:t>Identify Barriers to becoming a site rep and take action to remove</w:t>
            </w:r>
            <w:r w:rsidRPr="009E6613">
              <w:rPr>
                <w:rFonts w:cs="Arial"/>
                <w:sz w:val="22"/>
              </w:rPr>
              <w:t xml:space="preserve">. </w:t>
            </w:r>
          </w:p>
          <w:p w:rsidR="00524DD4" w:rsidRPr="009E6613" w:rsidRDefault="00524DD4" w:rsidP="009E6613">
            <w:pPr>
              <w:spacing w:after="0" w:line="240" w:lineRule="auto"/>
              <w:rPr>
                <w:rFonts w:cs="Arial"/>
              </w:rPr>
            </w:pPr>
            <w:r w:rsidRPr="009E6613">
              <w:rPr>
                <w:rFonts w:cs="Arial"/>
                <w:sz w:val="22"/>
              </w:rPr>
              <w:t>When action plan is reviewed in 2017, look at how involvement can be measured, including diversity, without adding unnecessary bureaucracy</w:t>
            </w:r>
          </w:p>
          <w:p w:rsidR="00524DD4" w:rsidRPr="009E6613" w:rsidRDefault="00524DD4" w:rsidP="009E6613">
            <w:pPr>
              <w:spacing w:after="0" w:line="240" w:lineRule="auto"/>
              <w:rPr>
                <w:rFonts w:cs="Arial"/>
                <w:lang w:val="en-US"/>
              </w:rPr>
            </w:pP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Allotment Forum</w:t>
            </w: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2014-2017</w:t>
            </w:r>
          </w:p>
          <w:p w:rsidR="00524DD4" w:rsidRPr="009E6613" w:rsidRDefault="00524DD4" w:rsidP="009E6613">
            <w:pPr>
              <w:spacing w:after="0" w:line="240" w:lineRule="auto"/>
              <w:ind w:left="360"/>
              <w:rPr>
                <w:rFonts w:cs="Arial"/>
                <w:lang w:val="en-US"/>
              </w:rPr>
            </w:pPr>
          </w:p>
        </w:tc>
        <w:tc>
          <w:tcPr>
            <w:tcW w:w="745" w:type="pct"/>
            <w:vMerge/>
          </w:tcPr>
          <w:p w:rsidR="00524DD4" w:rsidRPr="009E6613" w:rsidRDefault="00524DD4" w:rsidP="009E6613">
            <w:pPr>
              <w:spacing w:after="0" w:line="240" w:lineRule="auto"/>
              <w:ind w:left="360"/>
              <w:rPr>
                <w:rFonts w:cs="Arial"/>
                <w:lang w:val="en-US"/>
              </w:rPr>
            </w:pPr>
          </w:p>
        </w:tc>
        <w:tc>
          <w:tcPr>
            <w:tcW w:w="1091" w:type="pct"/>
          </w:tcPr>
          <w:p w:rsidR="00524DD4" w:rsidRPr="009E6613" w:rsidRDefault="00524DD4" w:rsidP="009E6613">
            <w:pPr>
              <w:spacing w:after="0" w:line="240" w:lineRule="auto"/>
              <w:ind w:left="360"/>
              <w:rPr>
                <w:rFonts w:cs="Arial"/>
                <w:highlight w:val="cyan"/>
                <w:lang w:val="en-US"/>
              </w:rPr>
            </w:pPr>
            <w:r w:rsidRPr="009E6613">
              <w:rPr>
                <w:rFonts w:cs="Arial"/>
                <w:sz w:val="22"/>
                <w:lang w:val="en-US"/>
              </w:rPr>
              <w:t xml:space="preserve">Greater diversity of site reps  </w:t>
            </w:r>
          </w:p>
        </w:tc>
      </w:tr>
      <w:tr w:rsidR="00524DD4" w:rsidRPr="009E6613" w:rsidTr="009E6613">
        <w:tc>
          <w:tcPr>
            <w:tcW w:w="1378" w:type="pct"/>
            <w:vAlign w:val="center"/>
          </w:tcPr>
          <w:p w:rsidR="00524DD4" w:rsidRPr="009E6613" w:rsidRDefault="00524DD4" w:rsidP="009E6613">
            <w:pPr>
              <w:spacing w:after="0" w:line="240" w:lineRule="auto"/>
              <w:rPr>
                <w:rFonts w:cs="Arial"/>
                <w:lang w:val="en-US"/>
              </w:rPr>
            </w:pPr>
            <w:r w:rsidRPr="009E6613">
              <w:rPr>
                <w:rFonts w:cs="Arial"/>
                <w:sz w:val="22"/>
                <w:lang w:val="en-US"/>
              </w:rPr>
              <w:t>Develop training and support program - especially chances for reps to share learning with each other.</w:t>
            </w:r>
          </w:p>
          <w:p w:rsidR="00524DD4" w:rsidRPr="009E6613" w:rsidRDefault="00524DD4" w:rsidP="009E6613">
            <w:pPr>
              <w:spacing w:after="0" w:line="240" w:lineRule="auto"/>
              <w:rPr>
                <w:rFonts w:cs="Arial"/>
              </w:rPr>
            </w:pPr>
            <w:r w:rsidRPr="009E6613">
              <w:rPr>
                <w:rFonts w:cs="Arial"/>
                <w:sz w:val="22"/>
                <w:lang w:val="en-US"/>
              </w:rPr>
              <w:t>E.g. visits to share good practice on organic growing; “moderation” meetings, where a group of representatives from different sites look at how they enforce particular rules (e.g. giving out non-cultivation notices).  Also workshop on new lettings process (see above)</w:t>
            </w:r>
          </w:p>
        </w:tc>
        <w:tc>
          <w:tcPr>
            <w:tcW w:w="893" w:type="pct"/>
          </w:tcPr>
          <w:p w:rsidR="00524DD4" w:rsidRPr="009E6613" w:rsidRDefault="00524DD4" w:rsidP="009E6613">
            <w:pPr>
              <w:spacing w:after="0" w:line="240" w:lineRule="auto"/>
              <w:ind w:left="360"/>
              <w:rPr>
                <w:rFonts w:cs="Arial"/>
              </w:rPr>
            </w:pPr>
            <w:r w:rsidRPr="009E6613">
              <w:rPr>
                <w:rFonts w:cs="Arial"/>
                <w:sz w:val="22"/>
              </w:rPr>
              <w:t xml:space="preserve">BHCC </w:t>
            </w:r>
          </w:p>
          <w:p w:rsidR="00524DD4" w:rsidRPr="009E6613" w:rsidRDefault="00524DD4" w:rsidP="009E6613">
            <w:pPr>
              <w:spacing w:after="0" w:line="240" w:lineRule="auto"/>
              <w:ind w:left="360"/>
              <w:rPr>
                <w:rFonts w:cs="Arial"/>
              </w:rPr>
            </w:pPr>
            <w:r w:rsidRPr="009E6613">
              <w:rPr>
                <w:rFonts w:cs="Arial"/>
                <w:sz w:val="22"/>
              </w:rPr>
              <w:t>(with input from BHAF &amp; allotment forum)</w:t>
            </w:r>
          </w:p>
        </w:tc>
        <w:tc>
          <w:tcPr>
            <w:tcW w:w="893" w:type="pct"/>
          </w:tcPr>
          <w:p w:rsidR="00524DD4" w:rsidRPr="009E6613" w:rsidRDefault="00524DD4" w:rsidP="009E6613">
            <w:pPr>
              <w:spacing w:after="0" w:line="240" w:lineRule="auto"/>
              <w:ind w:left="360"/>
              <w:rPr>
                <w:rFonts w:cs="Arial"/>
              </w:rPr>
            </w:pPr>
            <w:r w:rsidRPr="009E6613">
              <w:rPr>
                <w:rFonts w:cs="Arial"/>
                <w:sz w:val="22"/>
              </w:rPr>
              <w:t>By 2015</w:t>
            </w:r>
          </w:p>
        </w:tc>
        <w:tc>
          <w:tcPr>
            <w:tcW w:w="745" w:type="pct"/>
            <w:vMerge/>
          </w:tcPr>
          <w:p w:rsidR="00524DD4" w:rsidRPr="009E6613" w:rsidRDefault="00524DD4" w:rsidP="009E6613">
            <w:pPr>
              <w:spacing w:after="0" w:line="240" w:lineRule="auto"/>
              <w:rPr>
                <w:rFonts w:cs="Arial"/>
              </w:rPr>
            </w:pPr>
          </w:p>
        </w:tc>
        <w:tc>
          <w:tcPr>
            <w:tcW w:w="1091" w:type="pct"/>
          </w:tcPr>
          <w:p w:rsidR="00524DD4" w:rsidRPr="009E6613" w:rsidRDefault="00524DD4" w:rsidP="009E6613">
            <w:pPr>
              <w:spacing w:after="0" w:line="240" w:lineRule="auto"/>
              <w:rPr>
                <w:rFonts w:cs="Arial"/>
                <w:lang w:val="en-US"/>
              </w:rPr>
            </w:pPr>
            <w:r w:rsidRPr="009E6613">
              <w:rPr>
                <w:rFonts w:cs="Arial"/>
                <w:sz w:val="22"/>
                <w:lang w:val="en-US"/>
              </w:rPr>
              <w:t>Better training and support (including peer support ) for site reps, especially new site reps.</w:t>
            </w:r>
          </w:p>
          <w:p w:rsidR="00524DD4" w:rsidRPr="009E6613" w:rsidRDefault="00524DD4" w:rsidP="009E6613">
            <w:pPr>
              <w:spacing w:after="0" w:line="240" w:lineRule="auto"/>
              <w:rPr>
                <w:rFonts w:cs="Arial"/>
                <w:highlight w:val="cyan"/>
              </w:rPr>
            </w:pPr>
            <w:r w:rsidRPr="009E6613">
              <w:rPr>
                <w:rFonts w:cs="Arial"/>
                <w:sz w:val="22"/>
                <w:lang w:val="en-US"/>
              </w:rPr>
              <w:t>Consistency in the interpretation of rules</w:t>
            </w:r>
          </w:p>
        </w:tc>
      </w:tr>
      <w:tr w:rsidR="00524DD4" w:rsidRPr="009E6613" w:rsidTr="009E6613">
        <w:tc>
          <w:tcPr>
            <w:tcW w:w="1378" w:type="pct"/>
            <w:vAlign w:val="center"/>
          </w:tcPr>
          <w:p w:rsidR="00524DD4" w:rsidRPr="009E6613" w:rsidRDefault="00524DD4" w:rsidP="009E6613">
            <w:pPr>
              <w:spacing w:after="0" w:line="240" w:lineRule="auto"/>
              <w:rPr>
                <w:rFonts w:cs="Arial"/>
                <w:lang w:val="en-US"/>
              </w:rPr>
            </w:pPr>
            <w:r>
              <w:rPr>
                <w:rFonts w:cs="Arial"/>
                <w:sz w:val="22"/>
                <w:lang w:val="en-US"/>
              </w:rPr>
              <w:t>Brighton &amp; Hove</w:t>
            </w:r>
            <w:r w:rsidRPr="009E6613">
              <w:rPr>
                <w:rFonts w:cs="Arial"/>
                <w:sz w:val="22"/>
                <w:lang w:val="en-US"/>
              </w:rPr>
              <w:t xml:space="preserve"> Allotment Federation (BHAF) to continue to revise its structures and constitution, broaden its active membership and widen participation in its decision making (e.g. its committee) to better reflect the diversity of allotmenteers.</w:t>
            </w: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BHAF</w:t>
            </w: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By 2015</w:t>
            </w:r>
          </w:p>
        </w:tc>
        <w:tc>
          <w:tcPr>
            <w:tcW w:w="745" w:type="pct"/>
          </w:tcPr>
          <w:p w:rsidR="00524DD4" w:rsidRPr="009E6613" w:rsidRDefault="00524DD4" w:rsidP="009E6613">
            <w:pPr>
              <w:spacing w:after="0" w:line="240" w:lineRule="auto"/>
              <w:ind w:left="360"/>
              <w:rPr>
                <w:rFonts w:cs="Arial"/>
                <w:lang w:val="en-US"/>
              </w:rPr>
            </w:pPr>
            <w:r w:rsidRPr="009E6613">
              <w:rPr>
                <w:rFonts w:cs="Arial"/>
                <w:sz w:val="22"/>
                <w:lang w:val="en-US"/>
              </w:rPr>
              <w:t>BHAF volunteer time</w:t>
            </w:r>
          </w:p>
        </w:tc>
        <w:tc>
          <w:tcPr>
            <w:tcW w:w="1091" w:type="pct"/>
          </w:tcPr>
          <w:p w:rsidR="00524DD4" w:rsidRPr="009E6613" w:rsidRDefault="00524DD4" w:rsidP="009E6613">
            <w:pPr>
              <w:spacing w:after="0" w:line="240" w:lineRule="auto"/>
              <w:rPr>
                <w:rFonts w:cs="Arial"/>
                <w:highlight w:val="cyan"/>
                <w:lang w:val="en-US"/>
              </w:rPr>
            </w:pPr>
            <w:r w:rsidRPr="009E6613">
              <w:rPr>
                <w:rFonts w:cs="Arial"/>
                <w:sz w:val="22"/>
                <w:lang w:val="en-US"/>
              </w:rPr>
              <w:t>Improved BHAF accountability</w:t>
            </w:r>
          </w:p>
        </w:tc>
      </w:tr>
      <w:tr w:rsidR="00524DD4" w:rsidRPr="009E6613" w:rsidTr="009E6613">
        <w:tc>
          <w:tcPr>
            <w:tcW w:w="1378" w:type="pct"/>
            <w:vAlign w:val="center"/>
          </w:tcPr>
          <w:p w:rsidR="00524DD4" w:rsidRPr="009E6613" w:rsidRDefault="00524DD4" w:rsidP="008A7748">
            <w:pPr>
              <w:spacing w:after="0" w:line="240" w:lineRule="auto"/>
              <w:rPr>
                <w:rFonts w:cs="Arial"/>
              </w:rPr>
            </w:pPr>
            <w:r w:rsidRPr="009E6613">
              <w:rPr>
                <w:rFonts w:cs="Arial"/>
                <w:sz w:val="22"/>
                <w:lang w:val="en-US"/>
              </w:rPr>
              <w:t xml:space="preserve">BHAF to explore how people on the waiting list can be formally included e.g.  membership of site associations and/or BHAF </w:t>
            </w:r>
            <w:r w:rsidRPr="009E6613">
              <w:rPr>
                <w:rFonts w:cs="Arial"/>
                <w:sz w:val="22"/>
              </w:rPr>
              <w:t>e.g. as “associate" members, cost and mechanism to be explored. This could include</w:t>
            </w:r>
          </w:p>
          <w:p w:rsidR="00524DD4" w:rsidRPr="009E6613" w:rsidRDefault="00524DD4" w:rsidP="008A7748">
            <w:pPr>
              <w:numPr>
                <w:ilvl w:val="0"/>
                <w:numId w:val="15"/>
              </w:numPr>
              <w:tabs>
                <w:tab w:val="clear" w:pos="720"/>
              </w:tabs>
              <w:spacing w:after="0" w:line="240" w:lineRule="auto"/>
              <w:ind w:left="480" w:hanging="240"/>
              <w:rPr>
                <w:rFonts w:cs="Arial"/>
              </w:rPr>
            </w:pPr>
            <w:r>
              <w:rPr>
                <w:rFonts w:cs="Arial"/>
                <w:sz w:val="22"/>
              </w:rPr>
              <w:t>inclusion in f</w:t>
            </w:r>
            <w:r w:rsidRPr="009E6613">
              <w:rPr>
                <w:rFonts w:cs="Arial"/>
                <w:sz w:val="22"/>
              </w:rPr>
              <w:t>ederation newsletters</w:t>
            </w:r>
          </w:p>
          <w:p w:rsidR="00524DD4" w:rsidRPr="009E6613" w:rsidRDefault="00524DD4" w:rsidP="008A7748">
            <w:pPr>
              <w:numPr>
                <w:ilvl w:val="0"/>
                <w:numId w:val="15"/>
              </w:numPr>
              <w:tabs>
                <w:tab w:val="clear" w:pos="720"/>
              </w:tabs>
              <w:spacing w:after="0" w:line="240" w:lineRule="auto"/>
              <w:ind w:left="480" w:hanging="240"/>
              <w:rPr>
                <w:rFonts w:cs="Arial"/>
              </w:rPr>
            </w:pPr>
            <w:r w:rsidRPr="009E6613">
              <w:rPr>
                <w:rFonts w:cs="Arial"/>
                <w:sz w:val="22"/>
              </w:rPr>
              <w:t>Notification of committee meetings, Forum meetings and thereby Liaison Group meetings.</w:t>
            </w:r>
          </w:p>
          <w:p w:rsidR="00524DD4" w:rsidRPr="009E6613" w:rsidRDefault="00524DD4" w:rsidP="008A7748">
            <w:pPr>
              <w:numPr>
                <w:ilvl w:val="0"/>
                <w:numId w:val="15"/>
              </w:numPr>
              <w:tabs>
                <w:tab w:val="clear" w:pos="720"/>
              </w:tabs>
              <w:spacing w:after="0" w:line="240" w:lineRule="auto"/>
              <w:ind w:left="480" w:hanging="240"/>
              <w:rPr>
                <w:rFonts w:cs="Arial"/>
              </w:rPr>
            </w:pPr>
            <w:r w:rsidRPr="009E6613">
              <w:rPr>
                <w:rFonts w:cs="Arial"/>
                <w:sz w:val="22"/>
              </w:rPr>
              <w:t>Notification of any BHAF training opportunities.</w:t>
            </w:r>
          </w:p>
          <w:p w:rsidR="00524DD4" w:rsidRPr="009E6613" w:rsidRDefault="00524DD4" w:rsidP="008A7748">
            <w:pPr>
              <w:numPr>
                <w:ilvl w:val="0"/>
                <w:numId w:val="15"/>
              </w:numPr>
              <w:tabs>
                <w:tab w:val="clear" w:pos="720"/>
              </w:tabs>
              <w:spacing w:after="0" w:line="240" w:lineRule="auto"/>
              <w:ind w:left="480" w:hanging="240"/>
              <w:rPr>
                <w:rFonts w:cs="Arial"/>
              </w:rPr>
            </w:pPr>
            <w:r w:rsidRPr="009E6613">
              <w:rPr>
                <w:rFonts w:cs="Arial"/>
                <w:sz w:val="22"/>
              </w:rPr>
              <w:t>The opportunity to contact each other (eg through a facebook page) and through such contact the opportunity to form their own working group.</w:t>
            </w:r>
          </w:p>
          <w:p w:rsidR="00524DD4" w:rsidRPr="009E6613" w:rsidRDefault="00524DD4" w:rsidP="008A7748">
            <w:pPr>
              <w:numPr>
                <w:ilvl w:val="0"/>
                <w:numId w:val="15"/>
              </w:numPr>
              <w:tabs>
                <w:tab w:val="clear" w:pos="720"/>
              </w:tabs>
              <w:spacing w:after="0" w:line="240" w:lineRule="auto"/>
              <w:ind w:left="480" w:hanging="240"/>
              <w:rPr>
                <w:rFonts w:cs="Arial"/>
              </w:rPr>
            </w:pPr>
            <w:r w:rsidRPr="009E6613">
              <w:rPr>
                <w:rFonts w:cs="Arial"/>
                <w:sz w:val="22"/>
              </w:rPr>
              <w:t>If they have set up any such group the opportunity (right?) to have it represented at the Forum</w:t>
            </w:r>
          </w:p>
          <w:p w:rsidR="00524DD4" w:rsidRPr="009E6613" w:rsidRDefault="00524DD4" w:rsidP="008A7748">
            <w:pPr>
              <w:numPr>
                <w:ilvl w:val="0"/>
                <w:numId w:val="15"/>
              </w:numPr>
              <w:tabs>
                <w:tab w:val="clear" w:pos="720"/>
              </w:tabs>
              <w:spacing w:after="0" w:line="240" w:lineRule="auto"/>
              <w:ind w:left="480" w:hanging="240"/>
              <w:rPr>
                <w:rFonts w:cs="Arial"/>
              </w:rPr>
            </w:pPr>
            <w:r w:rsidRPr="009E6613">
              <w:rPr>
                <w:rFonts w:cs="Arial"/>
                <w:sz w:val="22"/>
              </w:rPr>
              <w:t xml:space="preserve">Limited (in terms of numbers) opportunity to attend the </w:t>
            </w:r>
            <w:r>
              <w:rPr>
                <w:rFonts w:cs="Arial"/>
                <w:sz w:val="22"/>
              </w:rPr>
              <w:t>f</w:t>
            </w:r>
            <w:r w:rsidRPr="009E6613">
              <w:rPr>
                <w:rFonts w:cs="Arial"/>
                <w:sz w:val="22"/>
              </w:rPr>
              <w:t>orum as individuals.</w:t>
            </w:r>
          </w:p>
          <w:p w:rsidR="00524DD4" w:rsidRPr="009E6613" w:rsidRDefault="00524DD4" w:rsidP="008A7748">
            <w:pPr>
              <w:spacing w:after="0" w:line="240" w:lineRule="auto"/>
              <w:rPr>
                <w:rFonts w:cs="Arial"/>
                <w:lang w:val="en-US"/>
              </w:rPr>
            </w:pPr>
            <w:r w:rsidRPr="009E6613">
              <w:rPr>
                <w:rFonts w:cs="Arial"/>
                <w:sz w:val="22"/>
                <w:lang w:val="en-US"/>
              </w:rPr>
              <w:t xml:space="preserve">(see also training opportunities; co-working opportunities etc for people on the waiting list elsewhere in this action plan) </w:t>
            </w: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BHAF</w:t>
            </w:r>
          </w:p>
        </w:tc>
        <w:tc>
          <w:tcPr>
            <w:tcW w:w="893" w:type="pct"/>
          </w:tcPr>
          <w:p w:rsidR="00524DD4" w:rsidRPr="009E6613" w:rsidRDefault="00524DD4" w:rsidP="009E6613">
            <w:pPr>
              <w:spacing w:after="0" w:line="240" w:lineRule="auto"/>
              <w:ind w:left="360"/>
              <w:rPr>
                <w:rFonts w:cs="Arial"/>
                <w:lang w:val="en-US"/>
              </w:rPr>
            </w:pPr>
            <w:r w:rsidRPr="009E6613">
              <w:rPr>
                <w:rFonts w:cs="Arial"/>
                <w:sz w:val="22"/>
                <w:lang w:val="en-US"/>
              </w:rPr>
              <w:t>2014-2017</w:t>
            </w:r>
          </w:p>
        </w:tc>
        <w:tc>
          <w:tcPr>
            <w:tcW w:w="745" w:type="pct"/>
          </w:tcPr>
          <w:p w:rsidR="00524DD4" w:rsidRPr="009E6613" w:rsidRDefault="00524DD4" w:rsidP="009E6613">
            <w:pPr>
              <w:spacing w:after="0" w:line="240" w:lineRule="auto"/>
              <w:ind w:left="360"/>
              <w:rPr>
                <w:rFonts w:cs="Arial"/>
                <w:lang w:val="en-US"/>
              </w:rPr>
            </w:pPr>
            <w:r w:rsidRPr="009E6613">
              <w:rPr>
                <w:rFonts w:cs="Arial"/>
                <w:sz w:val="22"/>
                <w:lang w:val="en-US"/>
              </w:rPr>
              <w:t>BHAF volunteer time</w:t>
            </w:r>
          </w:p>
        </w:tc>
        <w:tc>
          <w:tcPr>
            <w:tcW w:w="1091" w:type="pct"/>
          </w:tcPr>
          <w:p w:rsidR="00524DD4" w:rsidRPr="009E6613" w:rsidRDefault="00524DD4" w:rsidP="009E6613">
            <w:pPr>
              <w:spacing w:after="0" w:line="240" w:lineRule="auto"/>
              <w:rPr>
                <w:rFonts w:cs="Arial"/>
                <w:highlight w:val="cyan"/>
                <w:lang w:val="en-US"/>
              </w:rPr>
            </w:pPr>
            <w:r w:rsidRPr="009E6613">
              <w:rPr>
                <w:rFonts w:cs="Arial"/>
                <w:sz w:val="22"/>
                <w:lang w:val="en-US"/>
              </w:rPr>
              <w:t>People on the waiting list are seen as part of the allotment community</w:t>
            </w:r>
          </w:p>
        </w:tc>
      </w:tr>
      <w:tr w:rsidR="00524DD4" w:rsidRPr="009E6613" w:rsidTr="009E6613">
        <w:tc>
          <w:tcPr>
            <w:tcW w:w="1378" w:type="pct"/>
            <w:vAlign w:val="center"/>
          </w:tcPr>
          <w:p w:rsidR="00524DD4" w:rsidRPr="009E6613" w:rsidRDefault="00524DD4" w:rsidP="00D92E18">
            <w:pPr>
              <w:pStyle w:val="NoSpacing"/>
              <w:rPr>
                <w:color w:val="000000"/>
                <w:sz w:val="22"/>
              </w:rPr>
            </w:pPr>
            <w:r w:rsidRPr="009E6613">
              <w:rPr>
                <w:color w:val="000000"/>
                <w:sz w:val="22"/>
              </w:rPr>
              <w:t xml:space="preserve">Facilitated session to review allotment rules </w:t>
            </w:r>
          </w:p>
          <w:p w:rsidR="00524DD4" w:rsidRPr="009E6613" w:rsidRDefault="00524DD4" w:rsidP="00D92E18">
            <w:pPr>
              <w:pStyle w:val="NoSpacing"/>
              <w:rPr>
                <w:color w:val="000000"/>
                <w:sz w:val="22"/>
              </w:rPr>
            </w:pPr>
            <w:r w:rsidRPr="009E6613">
              <w:rPr>
                <w:color w:val="000000"/>
                <w:sz w:val="22"/>
              </w:rPr>
              <w:t xml:space="preserve">Involving site reps reps/BHCC. </w:t>
            </w:r>
          </w:p>
          <w:p w:rsidR="00524DD4" w:rsidRPr="009E6613" w:rsidRDefault="00524DD4" w:rsidP="000660B1">
            <w:pPr>
              <w:pStyle w:val="NoSpacing"/>
              <w:rPr>
                <w:color w:val="000000"/>
                <w:sz w:val="22"/>
              </w:rPr>
            </w:pPr>
            <w:r w:rsidRPr="009E6613">
              <w:rPr>
                <w:color w:val="000000"/>
                <w:sz w:val="22"/>
              </w:rPr>
              <w:t xml:space="preserve">Separate rules to be developed for community groups. </w:t>
            </w:r>
          </w:p>
          <w:p w:rsidR="00524DD4" w:rsidRPr="009E6613" w:rsidRDefault="00524DD4" w:rsidP="000660B1">
            <w:pPr>
              <w:pStyle w:val="NoSpacing"/>
              <w:rPr>
                <w:color w:val="000000"/>
                <w:sz w:val="22"/>
              </w:rPr>
            </w:pPr>
            <w:r w:rsidRPr="009E6613">
              <w:rPr>
                <w:sz w:val="22"/>
              </w:rPr>
              <w:t>An  annual interim process agreed for revising rules that don’t need a full 3 year review</w:t>
            </w:r>
          </w:p>
        </w:tc>
        <w:tc>
          <w:tcPr>
            <w:tcW w:w="893" w:type="pct"/>
          </w:tcPr>
          <w:p w:rsidR="00524DD4" w:rsidRPr="009E6613" w:rsidRDefault="00524DD4" w:rsidP="000B5C6B">
            <w:pPr>
              <w:pStyle w:val="NoSpacing"/>
              <w:rPr>
                <w:sz w:val="22"/>
              </w:rPr>
            </w:pPr>
            <w:r w:rsidRPr="009E6613">
              <w:rPr>
                <w:sz w:val="22"/>
              </w:rPr>
              <w:t>Allotment Forum working group</w:t>
            </w:r>
          </w:p>
        </w:tc>
        <w:tc>
          <w:tcPr>
            <w:tcW w:w="893" w:type="pct"/>
          </w:tcPr>
          <w:p w:rsidR="00524DD4" w:rsidRPr="009E6613" w:rsidRDefault="00524DD4" w:rsidP="009E6613">
            <w:pPr>
              <w:pStyle w:val="NoSpacing"/>
              <w:ind w:left="360"/>
              <w:rPr>
                <w:sz w:val="22"/>
              </w:rPr>
            </w:pPr>
            <w:r w:rsidRPr="009E6613">
              <w:rPr>
                <w:sz w:val="22"/>
              </w:rPr>
              <w:t>2014</w:t>
            </w:r>
          </w:p>
        </w:tc>
        <w:tc>
          <w:tcPr>
            <w:tcW w:w="745" w:type="pct"/>
          </w:tcPr>
          <w:p w:rsidR="00524DD4" w:rsidRPr="009E6613" w:rsidRDefault="00524DD4" w:rsidP="000B5C6B">
            <w:pPr>
              <w:pStyle w:val="NoSpacing"/>
              <w:rPr>
                <w:color w:val="000000"/>
                <w:sz w:val="22"/>
              </w:rPr>
            </w:pPr>
            <w:r w:rsidRPr="009E6613">
              <w:rPr>
                <w:color w:val="000000"/>
                <w:sz w:val="22"/>
              </w:rPr>
              <w:t>Funding for facilitator (see above) from allotment service budget</w:t>
            </w:r>
          </w:p>
        </w:tc>
        <w:tc>
          <w:tcPr>
            <w:tcW w:w="1091" w:type="pct"/>
            <w:vMerge w:val="restart"/>
          </w:tcPr>
          <w:p w:rsidR="00524DD4" w:rsidRPr="009E6613" w:rsidRDefault="00524DD4" w:rsidP="000E3A82">
            <w:pPr>
              <w:pStyle w:val="NoSpacing"/>
              <w:rPr>
                <w:color w:val="000000"/>
                <w:sz w:val="22"/>
              </w:rPr>
            </w:pPr>
            <w:r w:rsidRPr="009E6613">
              <w:rPr>
                <w:color w:val="000000"/>
                <w:sz w:val="22"/>
              </w:rPr>
              <w:t>Streamlined allotment rules</w:t>
            </w:r>
            <w:r w:rsidRPr="009E6613">
              <w:rPr>
                <w:sz w:val="22"/>
              </w:rPr>
              <w:t xml:space="preserve"> that are  up to date with current policy and enforceable on a practical level</w:t>
            </w:r>
            <w:r w:rsidRPr="009E6613">
              <w:rPr>
                <w:color w:val="000000"/>
                <w:sz w:val="22"/>
              </w:rPr>
              <w:t xml:space="preserve"> </w:t>
            </w:r>
          </w:p>
          <w:p w:rsidR="00524DD4" w:rsidRPr="009E6613" w:rsidRDefault="00524DD4" w:rsidP="000E3A82">
            <w:pPr>
              <w:pStyle w:val="NoSpacing"/>
              <w:rPr>
                <w:color w:val="000000"/>
                <w:sz w:val="22"/>
              </w:rPr>
            </w:pPr>
          </w:p>
          <w:p w:rsidR="00524DD4" w:rsidRPr="009E6613" w:rsidRDefault="00524DD4" w:rsidP="000E3A82">
            <w:pPr>
              <w:pStyle w:val="NoSpacing"/>
              <w:rPr>
                <w:color w:val="000000"/>
                <w:sz w:val="22"/>
                <w:highlight w:val="cyan"/>
              </w:rPr>
            </w:pPr>
          </w:p>
        </w:tc>
      </w:tr>
      <w:tr w:rsidR="00524DD4" w:rsidRPr="009E6613" w:rsidTr="008A7748">
        <w:tc>
          <w:tcPr>
            <w:tcW w:w="1378" w:type="pct"/>
          </w:tcPr>
          <w:p w:rsidR="00524DD4" w:rsidRPr="009E6613" w:rsidRDefault="00524DD4" w:rsidP="008A7748">
            <w:pPr>
              <w:pStyle w:val="NoSpacing"/>
              <w:spacing w:after="240"/>
              <w:rPr>
                <w:sz w:val="22"/>
              </w:rPr>
            </w:pPr>
            <w:r w:rsidRPr="009E6613">
              <w:rPr>
                <w:rFonts w:cs="Arial"/>
                <w:sz w:val="22"/>
                <w:lang w:val="en-US"/>
              </w:rPr>
              <w:t>Regular 3 year review of allotment rules led by the Allotment Forum (if necessary informed by a working group)</w:t>
            </w:r>
          </w:p>
        </w:tc>
        <w:tc>
          <w:tcPr>
            <w:tcW w:w="893" w:type="pct"/>
          </w:tcPr>
          <w:p w:rsidR="00524DD4" w:rsidRPr="009E6613" w:rsidRDefault="00524DD4" w:rsidP="009E6613">
            <w:pPr>
              <w:pStyle w:val="NoSpacing"/>
              <w:spacing w:after="240"/>
              <w:rPr>
                <w:rFonts w:cs="Arial"/>
                <w:sz w:val="22"/>
                <w:lang w:val="en-US"/>
              </w:rPr>
            </w:pPr>
            <w:r w:rsidRPr="009E6613">
              <w:rPr>
                <w:rFonts w:cs="Arial"/>
                <w:sz w:val="22"/>
                <w:lang w:val="en-US"/>
              </w:rPr>
              <w:t xml:space="preserve">Allotment Forum working group </w:t>
            </w:r>
          </w:p>
        </w:tc>
        <w:tc>
          <w:tcPr>
            <w:tcW w:w="893" w:type="pct"/>
          </w:tcPr>
          <w:p w:rsidR="00524DD4" w:rsidRPr="009E6613" w:rsidRDefault="00524DD4" w:rsidP="009E6613">
            <w:pPr>
              <w:pStyle w:val="NoSpacing"/>
              <w:spacing w:after="240"/>
              <w:rPr>
                <w:rFonts w:cs="Arial"/>
                <w:sz w:val="22"/>
                <w:lang w:val="en-US"/>
              </w:rPr>
            </w:pPr>
            <w:r w:rsidRPr="009E6613">
              <w:rPr>
                <w:rFonts w:cs="Arial"/>
                <w:sz w:val="22"/>
                <w:lang w:val="en-US"/>
              </w:rPr>
              <w:t>Initial review 2014 (see above) then 2017; 2020; 2023</w:t>
            </w:r>
          </w:p>
        </w:tc>
        <w:tc>
          <w:tcPr>
            <w:tcW w:w="745" w:type="pct"/>
          </w:tcPr>
          <w:p w:rsidR="00524DD4" w:rsidRPr="009E6613" w:rsidRDefault="00524DD4" w:rsidP="009E6613">
            <w:pPr>
              <w:pStyle w:val="NoSpacing"/>
              <w:spacing w:after="240"/>
              <w:rPr>
                <w:rFonts w:cs="Arial"/>
                <w:sz w:val="22"/>
                <w:lang w:val="en-US"/>
              </w:rPr>
            </w:pPr>
            <w:r w:rsidRPr="009E6613">
              <w:rPr>
                <w:rFonts w:cs="Arial"/>
                <w:sz w:val="22"/>
                <w:lang w:val="en-US"/>
              </w:rPr>
              <w:t>Basic meeting costs to be met by BHAF</w:t>
            </w:r>
          </w:p>
          <w:p w:rsidR="00524DD4" w:rsidRPr="009E6613" w:rsidRDefault="00524DD4" w:rsidP="009E6613">
            <w:pPr>
              <w:pStyle w:val="NoSpacing"/>
              <w:spacing w:after="240"/>
              <w:rPr>
                <w:rFonts w:cs="Arial"/>
                <w:sz w:val="22"/>
                <w:lang w:val="en-US"/>
              </w:rPr>
            </w:pPr>
            <w:r w:rsidRPr="009E6613">
              <w:rPr>
                <w:rFonts w:cs="Arial"/>
                <w:sz w:val="22"/>
                <w:lang w:val="en-US"/>
              </w:rPr>
              <w:t>BHCC officer time in attending sessions</w:t>
            </w:r>
          </w:p>
        </w:tc>
        <w:tc>
          <w:tcPr>
            <w:tcW w:w="1091" w:type="pct"/>
            <w:vMerge/>
          </w:tcPr>
          <w:p w:rsidR="00524DD4" w:rsidRPr="009E6613" w:rsidRDefault="00524DD4" w:rsidP="009E6613">
            <w:pPr>
              <w:pStyle w:val="NoSpacing"/>
              <w:spacing w:after="240"/>
              <w:rPr>
                <w:rFonts w:cs="Arial"/>
                <w:sz w:val="22"/>
                <w:highlight w:val="cyan"/>
                <w:lang w:val="en-US"/>
              </w:rPr>
            </w:pPr>
          </w:p>
        </w:tc>
      </w:tr>
    </w:tbl>
    <w:p w:rsidR="00524DD4" w:rsidRPr="008A7748" w:rsidRDefault="00524DD4" w:rsidP="006940D1">
      <w:pPr>
        <w:spacing w:before="360" w:after="120" w:line="240" w:lineRule="auto"/>
        <w:rPr>
          <w:b/>
          <w:bCs/>
          <w:iCs/>
          <w:color w:val="000000"/>
          <w:lang w:val="en-US"/>
        </w:rPr>
      </w:pPr>
      <w:r w:rsidRPr="008A7748">
        <w:rPr>
          <w:b/>
          <w:lang w:val="en-US"/>
        </w:rPr>
        <w:t>Strategy Objective 9 Ensure that learning and evidence gathered from the development of this strategy is shared within the city and used to inform other policy work.</w:t>
      </w: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70"/>
        <w:gridCol w:w="2551"/>
        <w:gridCol w:w="2552"/>
        <w:gridCol w:w="2126"/>
        <w:gridCol w:w="3118"/>
      </w:tblGrid>
      <w:tr w:rsidR="00524DD4" w:rsidRPr="009E6613" w:rsidTr="009E6613">
        <w:tc>
          <w:tcPr>
            <w:tcW w:w="3970" w:type="dxa"/>
          </w:tcPr>
          <w:p w:rsidR="00524DD4" w:rsidRPr="009E6613" w:rsidRDefault="00524DD4" w:rsidP="009E6613">
            <w:pPr>
              <w:spacing w:after="0" w:line="240" w:lineRule="auto"/>
              <w:rPr>
                <w:b/>
              </w:rPr>
            </w:pPr>
            <w:r w:rsidRPr="009E6613">
              <w:rPr>
                <w:b/>
                <w:sz w:val="22"/>
              </w:rPr>
              <w:t>ACTION</w:t>
            </w:r>
          </w:p>
        </w:tc>
        <w:tc>
          <w:tcPr>
            <w:tcW w:w="2551" w:type="dxa"/>
          </w:tcPr>
          <w:p w:rsidR="00524DD4" w:rsidRPr="009E6613" w:rsidRDefault="00524DD4" w:rsidP="009E6613">
            <w:pPr>
              <w:spacing w:after="0" w:line="240" w:lineRule="auto"/>
              <w:rPr>
                <w:b/>
              </w:rPr>
            </w:pPr>
            <w:r w:rsidRPr="009E6613">
              <w:rPr>
                <w:b/>
                <w:sz w:val="22"/>
              </w:rPr>
              <w:t>Lead responsibility (NB will engage partners in delivery!)</w:t>
            </w:r>
          </w:p>
        </w:tc>
        <w:tc>
          <w:tcPr>
            <w:tcW w:w="2552" w:type="dxa"/>
          </w:tcPr>
          <w:p w:rsidR="00524DD4" w:rsidRPr="009E6613" w:rsidRDefault="00524DD4" w:rsidP="009E6613">
            <w:pPr>
              <w:spacing w:after="0" w:line="240" w:lineRule="auto"/>
              <w:rPr>
                <w:b/>
              </w:rPr>
            </w:pPr>
            <w:r w:rsidRPr="009E6613">
              <w:rPr>
                <w:b/>
                <w:sz w:val="22"/>
              </w:rPr>
              <w:t>Timescale/Milestones</w:t>
            </w:r>
          </w:p>
        </w:tc>
        <w:tc>
          <w:tcPr>
            <w:tcW w:w="2126" w:type="dxa"/>
          </w:tcPr>
          <w:p w:rsidR="00524DD4" w:rsidRPr="009E6613" w:rsidRDefault="00524DD4" w:rsidP="009E6613">
            <w:pPr>
              <w:spacing w:after="0" w:line="240" w:lineRule="auto"/>
              <w:rPr>
                <w:b/>
              </w:rPr>
            </w:pPr>
            <w:r w:rsidRPr="009E6613">
              <w:rPr>
                <w:b/>
                <w:sz w:val="22"/>
              </w:rPr>
              <w:t>Resources</w:t>
            </w:r>
          </w:p>
        </w:tc>
        <w:tc>
          <w:tcPr>
            <w:tcW w:w="3118" w:type="dxa"/>
          </w:tcPr>
          <w:p w:rsidR="00524DD4" w:rsidRPr="009E6613" w:rsidRDefault="00524DD4" w:rsidP="009E6613">
            <w:pPr>
              <w:spacing w:after="0" w:line="240" w:lineRule="auto"/>
              <w:rPr>
                <w:b/>
              </w:rPr>
            </w:pPr>
            <w:r w:rsidRPr="009E6613">
              <w:rPr>
                <w:b/>
                <w:sz w:val="22"/>
              </w:rPr>
              <w:t>Outcome</w:t>
            </w:r>
          </w:p>
        </w:tc>
      </w:tr>
      <w:tr w:rsidR="00524DD4" w:rsidRPr="009E6613" w:rsidTr="009E6613">
        <w:tc>
          <w:tcPr>
            <w:tcW w:w="3970" w:type="dxa"/>
          </w:tcPr>
          <w:p w:rsidR="00524DD4" w:rsidRPr="009E6613" w:rsidRDefault="00524DD4" w:rsidP="009E6613">
            <w:pPr>
              <w:spacing w:after="0" w:line="240" w:lineRule="auto"/>
              <w:rPr>
                <w:highlight w:val="cyan"/>
              </w:rPr>
            </w:pPr>
            <w:r w:rsidRPr="009E6613">
              <w:rPr>
                <w:sz w:val="22"/>
              </w:rPr>
              <w:t>Presentation to the Health and Well being Board on the findings of this work</w:t>
            </w:r>
          </w:p>
        </w:tc>
        <w:tc>
          <w:tcPr>
            <w:tcW w:w="2551" w:type="dxa"/>
          </w:tcPr>
          <w:p w:rsidR="00524DD4" w:rsidRPr="009E6613" w:rsidRDefault="00524DD4" w:rsidP="009E6613">
            <w:pPr>
              <w:spacing w:after="0" w:line="240" w:lineRule="auto"/>
            </w:pPr>
            <w:r w:rsidRPr="009E6613">
              <w:rPr>
                <w:sz w:val="22"/>
              </w:rPr>
              <w:t>BHAF / Food Partnership</w:t>
            </w:r>
          </w:p>
        </w:tc>
        <w:tc>
          <w:tcPr>
            <w:tcW w:w="2552" w:type="dxa"/>
          </w:tcPr>
          <w:p w:rsidR="00524DD4" w:rsidRPr="009E6613" w:rsidRDefault="00524DD4" w:rsidP="009E6613">
            <w:pPr>
              <w:spacing w:after="0" w:line="240" w:lineRule="auto"/>
            </w:pPr>
            <w:r w:rsidRPr="009E6613">
              <w:rPr>
                <w:sz w:val="22"/>
              </w:rPr>
              <w:t>2014</w:t>
            </w:r>
          </w:p>
        </w:tc>
        <w:tc>
          <w:tcPr>
            <w:tcW w:w="2126" w:type="dxa"/>
          </w:tcPr>
          <w:p w:rsidR="00524DD4" w:rsidRPr="009E6613" w:rsidRDefault="00524DD4" w:rsidP="009E6613">
            <w:pPr>
              <w:spacing w:after="0" w:line="240" w:lineRule="auto"/>
            </w:pPr>
            <w:r w:rsidRPr="009E6613">
              <w:rPr>
                <w:sz w:val="22"/>
              </w:rPr>
              <w:t>Staff time</w:t>
            </w:r>
          </w:p>
        </w:tc>
        <w:tc>
          <w:tcPr>
            <w:tcW w:w="3118" w:type="dxa"/>
            <w:vMerge w:val="restart"/>
          </w:tcPr>
          <w:p w:rsidR="00524DD4" w:rsidRPr="009E6613" w:rsidRDefault="00524DD4" w:rsidP="009E6613">
            <w:pPr>
              <w:spacing w:after="0" w:line="240" w:lineRule="auto"/>
            </w:pPr>
            <w:r w:rsidRPr="009E6613">
              <w:rPr>
                <w:sz w:val="22"/>
              </w:rPr>
              <w:t>The health benefits of allotments, particularly for those experiencing mental or physical health issues, are considered in decision making on public health.</w:t>
            </w:r>
          </w:p>
          <w:p w:rsidR="00524DD4" w:rsidRPr="009E6613" w:rsidRDefault="00524DD4" w:rsidP="009E6613">
            <w:pPr>
              <w:spacing w:after="0" w:line="240" w:lineRule="auto"/>
            </w:pPr>
          </w:p>
          <w:p w:rsidR="00524DD4" w:rsidRPr="009E6613" w:rsidRDefault="00524DD4" w:rsidP="009E6613">
            <w:pPr>
              <w:spacing w:after="0" w:line="240" w:lineRule="auto"/>
            </w:pPr>
            <w:r w:rsidRPr="009E6613">
              <w:rPr>
                <w:sz w:val="22"/>
              </w:rPr>
              <w:t>In the long term the subsidy for this concession moves away from plot holders towards health and wellbeing budgets.</w:t>
            </w:r>
          </w:p>
        </w:tc>
      </w:tr>
      <w:tr w:rsidR="00524DD4" w:rsidRPr="009E6613" w:rsidTr="009E6613">
        <w:tc>
          <w:tcPr>
            <w:tcW w:w="3970" w:type="dxa"/>
          </w:tcPr>
          <w:p w:rsidR="00524DD4" w:rsidRPr="009E6613" w:rsidRDefault="00524DD4" w:rsidP="009E6613">
            <w:pPr>
              <w:spacing w:after="0" w:line="240" w:lineRule="auto"/>
            </w:pPr>
            <w:r w:rsidRPr="009E6613">
              <w:rPr>
                <w:sz w:val="22"/>
              </w:rPr>
              <w:t xml:space="preserve">Consider whether there is scope to incorporate in the JSNA and/or for public health budgets to fund some of the concessions for these groups </w:t>
            </w:r>
          </w:p>
        </w:tc>
        <w:tc>
          <w:tcPr>
            <w:tcW w:w="2551" w:type="dxa"/>
          </w:tcPr>
          <w:p w:rsidR="00524DD4" w:rsidRPr="009E6613" w:rsidRDefault="00524DD4" w:rsidP="009E6613">
            <w:pPr>
              <w:spacing w:after="0" w:line="240" w:lineRule="auto"/>
            </w:pPr>
            <w:r w:rsidRPr="009E6613">
              <w:rPr>
                <w:sz w:val="22"/>
              </w:rPr>
              <w:t>BHCC Public health</w:t>
            </w:r>
          </w:p>
        </w:tc>
        <w:tc>
          <w:tcPr>
            <w:tcW w:w="2552" w:type="dxa"/>
          </w:tcPr>
          <w:p w:rsidR="00524DD4" w:rsidRPr="009E6613" w:rsidRDefault="00524DD4" w:rsidP="009E6613">
            <w:pPr>
              <w:spacing w:after="0" w:line="240" w:lineRule="auto"/>
            </w:pPr>
            <w:r w:rsidRPr="009E6613">
              <w:rPr>
                <w:sz w:val="22"/>
              </w:rPr>
              <w:t>2014-205</w:t>
            </w:r>
          </w:p>
        </w:tc>
        <w:tc>
          <w:tcPr>
            <w:tcW w:w="2126" w:type="dxa"/>
          </w:tcPr>
          <w:p w:rsidR="00524DD4" w:rsidRPr="009E6613" w:rsidRDefault="00524DD4" w:rsidP="009E6613">
            <w:pPr>
              <w:spacing w:after="0" w:line="240" w:lineRule="auto"/>
            </w:pPr>
            <w:r w:rsidRPr="009E6613">
              <w:rPr>
                <w:sz w:val="22"/>
              </w:rPr>
              <w:t>BHCC and other partner time</w:t>
            </w:r>
          </w:p>
        </w:tc>
        <w:tc>
          <w:tcPr>
            <w:tcW w:w="3118" w:type="dxa"/>
            <w:vMerge/>
          </w:tcPr>
          <w:p w:rsidR="00524DD4" w:rsidRPr="009E6613" w:rsidRDefault="00524DD4" w:rsidP="009E6613">
            <w:pPr>
              <w:spacing w:after="0" w:line="240" w:lineRule="auto"/>
            </w:pPr>
          </w:p>
        </w:tc>
      </w:tr>
      <w:tr w:rsidR="00524DD4" w:rsidRPr="009E6613" w:rsidTr="009E6613">
        <w:tc>
          <w:tcPr>
            <w:tcW w:w="3970" w:type="dxa"/>
          </w:tcPr>
          <w:p w:rsidR="00524DD4" w:rsidRPr="009E6613" w:rsidRDefault="00524DD4" w:rsidP="009E6613">
            <w:pPr>
              <w:spacing w:after="0" w:line="240" w:lineRule="auto"/>
            </w:pPr>
            <w:r w:rsidRPr="009E6613">
              <w:rPr>
                <w:sz w:val="22"/>
              </w:rPr>
              <w:t>Information from this work shared with the national Growing Health project (Sustain)</w:t>
            </w:r>
          </w:p>
        </w:tc>
        <w:tc>
          <w:tcPr>
            <w:tcW w:w="2551" w:type="dxa"/>
          </w:tcPr>
          <w:p w:rsidR="00524DD4" w:rsidRPr="009E6613" w:rsidRDefault="00524DD4" w:rsidP="009E6613">
            <w:pPr>
              <w:spacing w:after="0" w:line="240" w:lineRule="auto"/>
            </w:pPr>
            <w:r w:rsidRPr="009E6613">
              <w:rPr>
                <w:sz w:val="22"/>
              </w:rPr>
              <w:t>Food Partnership</w:t>
            </w:r>
          </w:p>
        </w:tc>
        <w:tc>
          <w:tcPr>
            <w:tcW w:w="2552" w:type="dxa"/>
          </w:tcPr>
          <w:p w:rsidR="00524DD4" w:rsidRPr="009E6613" w:rsidRDefault="00524DD4" w:rsidP="009E6613">
            <w:pPr>
              <w:spacing w:after="0" w:line="240" w:lineRule="auto"/>
            </w:pPr>
            <w:r w:rsidRPr="009E6613">
              <w:rPr>
                <w:sz w:val="22"/>
              </w:rPr>
              <w:t>2014</w:t>
            </w:r>
          </w:p>
        </w:tc>
        <w:tc>
          <w:tcPr>
            <w:tcW w:w="2126" w:type="dxa"/>
          </w:tcPr>
          <w:p w:rsidR="00524DD4" w:rsidRPr="009E6613" w:rsidRDefault="00524DD4" w:rsidP="009E6613">
            <w:pPr>
              <w:spacing w:after="0" w:line="240" w:lineRule="auto"/>
            </w:pPr>
            <w:r w:rsidRPr="009E6613">
              <w:rPr>
                <w:sz w:val="22"/>
              </w:rPr>
              <w:t>Staff time</w:t>
            </w:r>
          </w:p>
        </w:tc>
        <w:tc>
          <w:tcPr>
            <w:tcW w:w="3118" w:type="dxa"/>
          </w:tcPr>
          <w:p w:rsidR="00524DD4" w:rsidRPr="009E6613" w:rsidRDefault="00524DD4" w:rsidP="009E6613">
            <w:pPr>
              <w:spacing w:after="0" w:line="240" w:lineRule="auto"/>
            </w:pPr>
            <w:r w:rsidRPr="009E6613">
              <w:rPr>
                <w:sz w:val="22"/>
              </w:rPr>
              <w:t>Wider sharing of learning from the allotment strategy</w:t>
            </w:r>
          </w:p>
        </w:tc>
      </w:tr>
    </w:tbl>
    <w:p w:rsidR="00524DD4" w:rsidRDefault="00524DD4" w:rsidP="004C73EA"/>
    <w:sectPr w:rsidR="00524DD4" w:rsidSect="004A3F47">
      <w:footerReference w:type="default" r:id="rId11"/>
      <w:pgSz w:w="16838" w:h="11906" w:orient="landscape"/>
      <w:pgMar w:top="1134" w:right="1134"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DD4" w:rsidRDefault="00524DD4" w:rsidP="005364C0">
      <w:pPr>
        <w:spacing w:after="0" w:line="240" w:lineRule="auto"/>
      </w:pPr>
      <w:r>
        <w:separator/>
      </w:r>
    </w:p>
  </w:endnote>
  <w:endnote w:type="continuationSeparator" w:id="0">
    <w:p w:rsidR="00524DD4" w:rsidRDefault="00524DD4" w:rsidP="00536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DD4" w:rsidRDefault="00524DD4">
    <w:pPr>
      <w:pStyle w:val="Footer"/>
      <w:jc w:val="right"/>
    </w:pPr>
    <w:fldSimple w:instr=" PAGE   \* MERGEFORMAT ">
      <w:r>
        <w:rPr>
          <w:noProof/>
        </w:rPr>
        <w:t>20</w:t>
      </w:r>
    </w:fldSimple>
  </w:p>
  <w:p w:rsidR="00524DD4" w:rsidRDefault="00524D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DD4" w:rsidRDefault="00524DD4" w:rsidP="005364C0">
      <w:pPr>
        <w:spacing w:after="0" w:line="240" w:lineRule="auto"/>
      </w:pPr>
      <w:r>
        <w:separator/>
      </w:r>
    </w:p>
  </w:footnote>
  <w:footnote w:type="continuationSeparator" w:id="0">
    <w:p w:rsidR="00524DD4" w:rsidRDefault="00524DD4" w:rsidP="005364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D58"/>
    <w:multiLevelType w:val="hybridMultilevel"/>
    <w:tmpl w:val="4068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164344"/>
    <w:multiLevelType w:val="hybridMultilevel"/>
    <w:tmpl w:val="96F484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1030F"/>
    <w:multiLevelType w:val="hybridMultilevel"/>
    <w:tmpl w:val="13309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DD4033"/>
    <w:multiLevelType w:val="hybridMultilevel"/>
    <w:tmpl w:val="A9B8A6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9420BB"/>
    <w:multiLevelType w:val="hybridMultilevel"/>
    <w:tmpl w:val="C28AC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4C0085"/>
    <w:multiLevelType w:val="hybridMultilevel"/>
    <w:tmpl w:val="3D266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F1122B"/>
    <w:multiLevelType w:val="hybridMultilevel"/>
    <w:tmpl w:val="C1289A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1D2825"/>
    <w:multiLevelType w:val="hybridMultilevel"/>
    <w:tmpl w:val="15BE6AE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2CC43E3"/>
    <w:multiLevelType w:val="hybridMultilevel"/>
    <w:tmpl w:val="92B22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2E474D7"/>
    <w:multiLevelType w:val="hybridMultilevel"/>
    <w:tmpl w:val="68805C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9E7FEE"/>
    <w:multiLevelType w:val="hybridMultilevel"/>
    <w:tmpl w:val="8C12F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A2714"/>
    <w:multiLevelType w:val="hybridMultilevel"/>
    <w:tmpl w:val="C548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181517"/>
    <w:multiLevelType w:val="hybridMultilevel"/>
    <w:tmpl w:val="714CF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7544C5"/>
    <w:multiLevelType w:val="hybridMultilevel"/>
    <w:tmpl w:val="19F41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6E0E28"/>
    <w:multiLevelType w:val="hybridMultilevel"/>
    <w:tmpl w:val="C8E6DE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0A602F"/>
    <w:multiLevelType w:val="hybridMultilevel"/>
    <w:tmpl w:val="50BEFD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378C26D0"/>
    <w:multiLevelType w:val="hybridMultilevel"/>
    <w:tmpl w:val="54BC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1B2209"/>
    <w:multiLevelType w:val="hybridMultilevel"/>
    <w:tmpl w:val="D3308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1B47CF"/>
    <w:multiLevelType w:val="hybridMultilevel"/>
    <w:tmpl w:val="3E7E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F8F5964"/>
    <w:multiLevelType w:val="hybridMultilevel"/>
    <w:tmpl w:val="28664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616CAA"/>
    <w:multiLevelType w:val="hybridMultilevel"/>
    <w:tmpl w:val="1098D2DA"/>
    <w:lvl w:ilvl="0" w:tplc="8730C554">
      <w:start w:val="25"/>
      <w:numFmt w:val="bullet"/>
      <w:lvlText w:val=""/>
      <w:lvlJc w:val="left"/>
      <w:pPr>
        <w:ind w:left="700" w:hanging="360"/>
      </w:pPr>
      <w:rPr>
        <w:rFonts w:ascii="Symbol" w:hAnsi="Symbol" w:hint="default"/>
        <w:b w:val="0"/>
        <w:i w:val="0"/>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617922C4"/>
    <w:multiLevelType w:val="hybridMultilevel"/>
    <w:tmpl w:val="C3BA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2BD2789"/>
    <w:multiLevelType w:val="multilevel"/>
    <w:tmpl w:val="C99E2D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3">
    <w:nsid w:val="62C5755A"/>
    <w:multiLevelType w:val="hybridMultilevel"/>
    <w:tmpl w:val="966C209C"/>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4624B38"/>
    <w:multiLevelType w:val="hybridMultilevel"/>
    <w:tmpl w:val="D2FA5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9D60040"/>
    <w:multiLevelType w:val="hybridMultilevel"/>
    <w:tmpl w:val="ABC66A7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ED64CEA"/>
    <w:multiLevelType w:val="hybridMultilevel"/>
    <w:tmpl w:val="FB186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CF5961"/>
    <w:multiLevelType w:val="hybridMultilevel"/>
    <w:tmpl w:val="96444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BD02EDF"/>
    <w:multiLevelType w:val="hybridMultilevel"/>
    <w:tmpl w:val="B2026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CD0F84"/>
    <w:multiLevelType w:val="hybridMultilevel"/>
    <w:tmpl w:val="6370387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1"/>
  </w:num>
  <w:num w:numId="2">
    <w:abstractNumId w:val="3"/>
  </w:num>
  <w:num w:numId="3">
    <w:abstractNumId w:val="7"/>
  </w:num>
  <w:num w:numId="4">
    <w:abstractNumId w:val="1"/>
  </w:num>
  <w:num w:numId="5">
    <w:abstractNumId w:val="11"/>
  </w:num>
  <w:num w:numId="6">
    <w:abstractNumId w:val="6"/>
  </w:num>
  <w:num w:numId="7">
    <w:abstractNumId w:val="16"/>
  </w:num>
  <w:num w:numId="8">
    <w:abstractNumId w:val="29"/>
  </w:num>
  <w:num w:numId="9">
    <w:abstractNumId w:val="0"/>
  </w:num>
  <w:num w:numId="10">
    <w:abstractNumId w:val="12"/>
  </w:num>
  <w:num w:numId="11">
    <w:abstractNumId w:val="10"/>
  </w:num>
  <w:num w:numId="12">
    <w:abstractNumId w:val="14"/>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
  </w:num>
  <w:num w:numId="18">
    <w:abstractNumId w:val="26"/>
  </w:num>
  <w:num w:numId="19">
    <w:abstractNumId w:val="13"/>
  </w:num>
  <w:num w:numId="20">
    <w:abstractNumId w:val="24"/>
  </w:num>
  <w:num w:numId="21">
    <w:abstractNumId w:val="9"/>
  </w:num>
  <w:num w:numId="22">
    <w:abstractNumId w:val="5"/>
  </w:num>
  <w:num w:numId="23">
    <w:abstractNumId w:val="17"/>
  </w:num>
  <w:num w:numId="24">
    <w:abstractNumId w:val="19"/>
  </w:num>
  <w:num w:numId="25">
    <w:abstractNumId w:val="8"/>
  </w:num>
  <w:num w:numId="26">
    <w:abstractNumId w:val="18"/>
  </w:num>
  <w:num w:numId="27">
    <w:abstractNumId w:val="27"/>
  </w:num>
  <w:num w:numId="28">
    <w:abstractNumId w:val="23"/>
  </w:num>
  <w:num w:numId="29">
    <w:abstractNumId w:val="25"/>
  </w:num>
  <w:num w:numId="3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C59"/>
    <w:rsid w:val="00035863"/>
    <w:rsid w:val="000421D2"/>
    <w:rsid w:val="00042AB6"/>
    <w:rsid w:val="00047EAD"/>
    <w:rsid w:val="0005042C"/>
    <w:rsid w:val="0006083C"/>
    <w:rsid w:val="000660B1"/>
    <w:rsid w:val="000830E0"/>
    <w:rsid w:val="00094BA5"/>
    <w:rsid w:val="000A6AC8"/>
    <w:rsid w:val="000B5C6B"/>
    <w:rsid w:val="000D0710"/>
    <w:rsid w:val="000D34E1"/>
    <w:rsid w:val="000E3A82"/>
    <w:rsid w:val="000F0B72"/>
    <w:rsid w:val="00104763"/>
    <w:rsid w:val="001404D1"/>
    <w:rsid w:val="0015621E"/>
    <w:rsid w:val="00157C59"/>
    <w:rsid w:val="00167539"/>
    <w:rsid w:val="001702BD"/>
    <w:rsid w:val="001753C1"/>
    <w:rsid w:val="00196B0B"/>
    <w:rsid w:val="001B0CEF"/>
    <w:rsid w:val="001D6CC5"/>
    <w:rsid w:val="001F65C6"/>
    <w:rsid w:val="00202784"/>
    <w:rsid w:val="00220780"/>
    <w:rsid w:val="00223A08"/>
    <w:rsid w:val="002356BC"/>
    <w:rsid w:val="00244295"/>
    <w:rsid w:val="00297183"/>
    <w:rsid w:val="002F0095"/>
    <w:rsid w:val="002F66FC"/>
    <w:rsid w:val="00330918"/>
    <w:rsid w:val="0033318C"/>
    <w:rsid w:val="00336ADA"/>
    <w:rsid w:val="003438C7"/>
    <w:rsid w:val="00353D7C"/>
    <w:rsid w:val="00392E0C"/>
    <w:rsid w:val="003A75E8"/>
    <w:rsid w:val="003B2813"/>
    <w:rsid w:val="003B64F1"/>
    <w:rsid w:val="003C2C9C"/>
    <w:rsid w:val="003C6FCD"/>
    <w:rsid w:val="003E2226"/>
    <w:rsid w:val="003F084D"/>
    <w:rsid w:val="004035EC"/>
    <w:rsid w:val="00406208"/>
    <w:rsid w:val="00415BBE"/>
    <w:rsid w:val="004407D1"/>
    <w:rsid w:val="0045666F"/>
    <w:rsid w:val="0046109B"/>
    <w:rsid w:val="004A3F47"/>
    <w:rsid w:val="004A5F8F"/>
    <w:rsid w:val="004B1886"/>
    <w:rsid w:val="004C73EA"/>
    <w:rsid w:val="004E506A"/>
    <w:rsid w:val="004F278E"/>
    <w:rsid w:val="0051515E"/>
    <w:rsid w:val="005202DD"/>
    <w:rsid w:val="00524DD4"/>
    <w:rsid w:val="005364C0"/>
    <w:rsid w:val="005441EF"/>
    <w:rsid w:val="00561BE6"/>
    <w:rsid w:val="0056394F"/>
    <w:rsid w:val="00565358"/>
    <w:rsid w:val="00566BC8"/>
    <w:rsid w:val="00573F46"/>
    <w:rsid w:val="005878CA"/>
    <w:rsid w:val="005964CE"/>
    <w:rsid w:val="005B2531"/>
    <w:rsid w:val="005B4A35"/>
    <w:rsid w:val="00606472"/>
    <w:rsid w:val="00621AB7"/>
    <w:rsid w:val="00673676"/>
    <w:rsid w:val="006940D1"/>
    <w:rsid w:val="006950A3"/>
    <w:rsid w:val="006E7776"/>
    <w:rsid w:val="006F3F0D"/>
    <w:rsid w:val="007133E2"/>
    <w:rsid w:val="007153AC"/>
    <w:rsid w:val="00721863"/>
    <w:rsid w:val="00722906"/>
    <w:rsid w:val="00784F75"/>
    <w:rsid w:val="00795CCE"/>
    <w:rsid w:val="007A22A1"/>
    <w:rsid w:val="007C4B44"/>
    <w:rsid w:val="007D2A33"/>
    <w:rsid w:val="00801A4B"/>
    <w:rsid w:val="00805A14"/>
    <w:rsid w:val="008153E6"/>
    <w:rsid w:val="00820DC8"/>
    <w:rsid w:val="0084178B"/>
    <w:rsid w:val="00887904"/>
    <w:rsid w:val="008A2D9C"/>
    <w:rsid w:val="008A7748"/>
    <w:rsid w:val="008C6807"/>
    <w:rsid w:val="008E3DA4"/>
    <w:rsid w:val="008E74D8"/>
    <w:rsid w:val="008F5C7E"/>
    <w:rsid w:val="009368A3"/>
    <w:rsid w:val="009A0FEF"/>
    <w:rsid w:val="009A24C7"/>
    <w:rsid w:val="009A5E0C"/>
    <w:rsid w:val="009C077B"/>
    <w:rsid w:val="009D49E6"/>
    <w:rsid w:val="009D5DDC"/>
    <w:rsid w:val="009E6613"/>
    <w:rsid w:val="00A34518"/>
    <w:rsid w:val="00A37533"/>
    <w:rsid w:val="00A42091"/>
    <w:rsid w:val="00A70655"/>
    <w:rsid w:val="00A70D58"/>
    <w:rsid w:val="00A76122"/>
    <w:rsid w:val="00A84C40"/>
    <w:rsid w:val="00A8723F"/>
    <w:rsid w:val="00A9525E"/>
    <w:rsid w:val="00AD55FD"/>
    <w:rsid w:val="00AD70A7"/>
    <w:rsid w:val="00B51EAB"/>
    <w:rsid w:val="00B67506"/>
    <w:rsid w:val="00B87622"/>
    <w:rsid w:val="00BA3609"/>
    <w:rsid w:val="00BF2AE6"/>
    <w:rsid w:val="00BF7433"/>
    <w:rsid w:val="00C22B6C"/>
    <w:rsid w:val="00C3381E"/>
    <w:rsid w:val="00C414A5"/>
    <w:rsid w:val="00C55AED"/>
    <w:rsid w:val="00C563C6"/>
    <w:rsid w:val="00C645DB"/>
    <w:rsid w:val="00CC2131"/>
    <w:rsid w:val="00CF475C"/>
    <w:rsid w:val="00D03F86"/>
    <w:rsid w:val="00D05BA6"/>
    <w:rsid w:val="00D3361D"/>
    <w:rsid w:val="00D47C09"/>
    <w:rsid w:val="00D54E59"/>
    <w:rsid w:val="00D56D99"/>
    <w:rsid w:val="00D92E18"/>
    <w:rsid w:val="00DA46E1"/>
    <w:rsid w:val="00DB1C5E"/>
    <w:rsid w:val="00DC3D82"/>
    <w:rsid w:val="00DD563D"/>
    <w:rsid w:val="00DE72C1"/>
    <w:rsid w:val="00E14670"/>
    <w:rsid w:val="00E1679F"/>
    <w:rsid w:val="00E3239B"/>
    <w:rsid w:val="00E36DCE"/>
    <w:rsid w:val="00E6317F"/>
    <w:rsid w:val="00E82007"/>
    <w:rsid w:val="00EB303D"/>
    <w:rsid w:val="00EC6BAA"/>
    <w:rsid w:val="00EC74A2"/>
    <w:rsid w:val="00F02C48"/>
    <w:rsid w:val="00F2610F"/>
    <w:rsid w:val="00F31134"/>
    <w:rsid w:val="00F35559"/>
    <w:rsid w:val="00F47C55"/>
    <w:rsid w:val="00F57BC3"/>
    <w:rsid w:val="00F749E9"/>
    <w:rsid w:val="00F915E4"/>
    <w:rsid w:val="00F919E6"/>
    <w:rsid w:val="00FA52E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DB"/>
    <w:pPr>
      <w:spacing w:after="200" w:line="276" w:lineRule="auto"/>
    </w:pPr>
    <w:rPr>
      <w:rFonts w:ascii="Arial" w:hAnsi="Arial"/>
      <w:sz w:val="24"/>
      <w:lang w:eastAsia="en-US"/>
    </w:rPr>
  </w:style>
  <w:style w:type="paragraph" w:styleId="Heading1">
    <w:name w:val="heading 1"/>
    <w:basedOn w:val="Normal"/>
    <w:next w:val="Normal"/>
    <w:link w:val="Heading1Char"/>
    <w:uiPriority w:val="99"/>
    <w:qFormat/>
    <w:rsid w:val="0046109B"/>
    <w:pPr>
      <w:keepNext/>
      <w:keepLines/>
      <w:spacing w:before="480" w:after="0"/>
      <w:outlineLvl w:val="0"/>
    </w:pPr>
    <w:rPr>
      <w:rFonts w:eastAsia="Times New Roman"/>
      <w:b/>
      <w:bCs/>
      <w:sz w:val="28"/>
      <w:szCs w:val="28"/>
    </w:rPr>
  </w:style>
  <w:style w:type="paragraph" w:styleId="Heading2">
    <w:name w:val="heading 2"/>
    <w:basedOn w:val="Normal"/>
    <w:next w:val="Normal"/>
    <w:link w:val="Heading2Char"/>
    <w:uiPriority w:val="99"/>
    <w:qFormat/>
    <w:rsid w:val="0046109B"/>
    <w:pPr>
      <w:keepNext/>
      <w:keepLines/>
      <w:spacing w:before="200" w:after="0"/>
      <w:outlineLvl w:val="1"/>
    </w:pPr>
    <w:rPr>
      <w:rFonts w:eastAsia="Times New Roman"/>
      <w:b/>
      <w:bCs/>
      <w:sz w:val="26"/>
      <w:szCs w:val="26"/>
    </w:rPr>
  </w:style>
  <w:style w:type="paragraph" w:styleId="Heading4">
    <w:name w:val="heading 4"/>
    <w:basedOn w:val="Normal"/>
    <w:next w:val="Normal"/>
    <w:link w:val="Heading4Char"/>
    <w:uiPriority w:val="99"/>
    <w:qFormat/>
    <w:rsid w:val="00C645DB"/>
    <w:pPr>
      <w:keepNext/>
      <w:keepLines/>
      <w:spacing w:before="200" w:after="0"/>
      <w:outlineLvl w:val="3"/>
    </w:pPr>
    <w:rPr>
      <w:rFonts w:eastAsia="Times New Roman"/>
      <w:b/>
      <w:bCs/>
      <w:i/>
      <w:iCs/>
      <w:color w:val="0066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109B"/>
    <w:rPr>
      <w:rFonts w:ascii="Arial" w:hAnsi="Arial" w:cs="Times New Roman"/>
      <w:b/>
      <w:bCs/>
      <w:sz w:val="28"/>
      <w:szCs w:val="28"/>
    </w:rPr>
  </w:style>
  <w:style w:type="character" w:customStyle="1" w:styleId="Heading2Char">
    <w:name w:val="Heading 2 Char"/>
    <w:basedOn w:val="DefaultParagraphFont"/>
    <w:link w:val="Heading2"/>
    <w:uiPriority w:val="99"/>
    <w:locked/>
    <w:rsid w:val="0046109B"/>
    <w:rPr>
      <w:rFonts w:ascii="Arial" w:hAnsi="Arial" w:cs="Times New Roman"/>
      <w:b/>
      <w:bCs/>
      <w:sz w:val="26"/>
      <w:szCs w:val="26"/>
    </w:rPr>
  </w:style>
  <w:style w:type="character" w:customStyle="1" w:styleId="Heading4Char">
    <w:name w:val="Heading 4 Char"/>
    <w:basedOn w:val="DefaultParagraphFont"/>
    <w:link w:val="Heading4"/>
    <w:uiPriority w:val="99"/>
    <w:locked/>
    <w:rsid w:val="00C645DB"/>
    <w:rPr>
      <w:rFonts w:ascii="Arial" w:hAnsi="Arial" w:cs="Times New Roman"/>
      <w:b/>
      <w:bCs/>
      <w:i/>
      <w:iCs/>
      <w:color w:val="006600"/>
      <w:sz w:val="24"/>
    </w:rPr>
  </w:style>
  <w:style w:type="paragraph" w:styleId="Title">
    <w:name w:val="Title"/>
    <w:basedOn w:val="Normal"/>
    <w:next w:val="Normal"/>
    <w:link w:val="TitleChar"/>
    <w:uiPriority w:val="99"/>
    <w:qFormat/>
    <w:rsid w:val="005878CA"/>
    <w:pPr>
      <w:pBdr>
        <w:bottom w:val="single" w:sz="8" w:space="4" w:color="4F81BD"/>
      </w:pBdr>
      <w:spacing w:after="300" w:line="240" w:lineRule="auto"/>
      <w:contextualSpacing/>
    </w:pPr>
    <w:rPr>
      <w:rFonts w:eastAsia="Times New Roman"/>
      <w:color w:val="000000"/>
      <w:spacing w:val="5"/>
      <w:kern w:val="28"/>
      <w:sz w:val="52"/>
      <w:szCs w:val="52"/>
    </w:rPr>
  </w:style>
  <w:style w:type="character" w:customStyle="1" w:styleId="TitleChar">
    <w:name w:val="Title Char"/>
    <w:basedOn w:val="DefaultParagraphFont"/>
    <w:link w:val="Title"/>
    <w:uiPriority w:val="99"/>
    <w:locked/>
    <w:rsid w:val="005878CA"/>
    <w:rPr>
      <w:rFonts w:ascii="Arial" w:hAnsi="Arial" w:cs="Times New Roman"/>
      <w:color w:val="000000"/>
      <w:spacing w:val="5"/>
      <w:kern w:val="28"/>
      <w:sz w:val="52"/>
      <w:szCs w:val="52"/>
    </w:rPr>
  </w:style>
  <w:style w:type="paragraph" w:styleId="ListParagraph">
    <w:name w:val="List Paragraph"/>
    <w:basedOn w:val="Normal"/>
    <w:uiPriority w:val="99"/>
    <w:qFormat/>
    <w:rsid w:val="009A0FEF"/>
    <w:pPr>
      <w:ind w:left="720"/>
      <w:contextualSpacing/>
    </w:pPr>
  </w:style>
  <w:style w:type="character" w:styleId="Hyperlink">
    <w:name w:val="Hyperlink"/>
    <w:basedOn w:val="DefaultParagraphFont"/>
    <w:uiPriority w:val="99"/>
    <w:rsid w:val="009A0FEF"/>
    <w:rPr>
      <w:rFonts w:cs="Times New Roman"/>
      <w:color w:val="0000FF"/>
      <w:u w:val="single"/>
    </w:rPr>
  </w:style>
  <w:style w:type="character" w:styleId="FollowedHyperlink">
    <w:name w:val="FollowedHyperlink"/>
    <w:basedOn w:val="DefaultParagraphFont"/>
    <w:uiPriority w:val="99"/>
    <w:semiHidden/>
    <w:rsid w:val="009A0FEF"/>
    <w:rPr>
      <w:rFonts w:cs="Times New Roman"/>
      <w:color w:val="800080"/>
      <w:u w:val="single"/>
    </w:rPr>
  </w:style>
  <w:style w:type="paragraph" w:styleId="NoSpacing">
    <w:name w:val="No Spacing"/>
    <w:uiPriority w:val="99"/>
    <w:qFormat/>
    <w:rsid w:val="009A0FEF"/>
    <w:rPr>
      <w:rFonts w:ascii="Arial" w:hAnsi="Arial"/>
      <w:sz w:val="24"/>
      <w:lang w:eastAsia="en-US"/>
    </w:rPr>
  </w:style>
  <w:style w:type="table" w:styleId="TableGrid">
    <w:name w:val="Table Grid"/>
    <w:basedOn w:val="TableNormal"/>
    <w:uiPriority w:val="99"/>
    <w:rsid w:val="009A0F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5364C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5364C0"/>
    <w:rPr>
      <w:rFonts w:ascii="Arial" w:hAnsi="Arial" w:cs="Times New Roman"/>
      <w:sz w:val="24"/>
    </w:rPr>
  </w:style>
  <w:style w:type="paragraph" w:styleId="Footer">
    <w:name w:val="footer"/>
    <w:basedOn w:val="Normal"/>
    <w:link w:val="FooterChar"/>
    <w:uiPriority w:val="99"/>
    <w:rsid w:val="005364C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5364C0"/>
    <w:rPr>
      <w:rFonts w:ascii="Arial" w:hAnsi="Arial" w:cs="Times New Roman"/>
      <w:sz w:val="24"/>
    </w:rPr>
  </w:style>
</w:styles>
</file>

<file path=word/webSettings.xml><?xml version="1.0" encoding="utf-8"?>
<w:webSettings xmlns:r="http://schemas.openxmlformats.org/officeDocument/2006/relationships" xmlns:w="http://schemas.openxmlformats.org/wordprocessingml/2006/main">
  <w:divs>
    <w:div w:id="679159055">
      <w:marLeft w:val="0"/>
      <w:marRight w:val="0"/>
      <w:marTop w:val="0"/>
      <w:marBottom w:val="0"/>
      <w:divBdr>
        <w:top w:val="none" w:sz="0" w:space="0" w:color="auto"/>
        <w:left w:val="none" w:sz="0" w:space="0" w:color="auto"/>
        <w:bottom w:val="none" w:sz="0" w:space="0" w:color="auto"/>
        <w:right w:val="none" w:sz="0" w:space="0" w:color="auto"/>
      </w:divBdr>
    </w:div>
    <w:div w:id="679159056">
      <w:marLeft w:val="0"/>
      <w:marRight w:val="0"/>
      <w:marTop w:val="0"/>
      <w:marBottom w:val="0"/>
      <w:divBdr>
        <w:top w:val="none" w:sz="0" w:space="0" w:color="auto"/>
        <w:left w:val="none" w:sz="0" w:space="0" w:color="auto"/>
        <w:bottom w:val="none" w:sz="0" w:space="0" w:color="auto"/>
        <w:right w:val="none" w:sz="0" w:space="0" w:color="auto"/>
      </w:divBdr>
    </w:div>
    <w:div w:id="679159057">
      <w:marLeft w:val="0"/>
      <w:marRight w:val="0"/>
      <w:marTop w:val="0"/>
      <w:marBottom w:val="0"/>
      <w:divBdr>
        <w:top w:val="none" w:sz="0" w:space="0" w:color="auto"/>
        <w:left w:val="none" w:sz="0" w:space="0" w:color="auto"/>
        <w:bottom w:val="none" w:sz="0" w:space="0" w:color="auto"/>
        <w:right w:val="none" w:sz="0" w:space="0" w:color="auto"/>
      </w:divBdr>
    </w:div>
    <w:div w:id="679159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ighton-hove.gov.uk/allotm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haf.org.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20</Pages>
  <Words>4741</Words>
  <Characters>27027</Characters>
  <Application>Microsoft Office Outlook</Application>
  <DocSecurity>0</DocSecurity>
  <Lines>0</Lines>
  <Paragraphs>0</Paragraphs>
  <ScaleCrop>false</ScaleCrop>
  <Company>BHFP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ALLOTMENT STRATEGY 3-YEAR ACTION PLAN 2014-2017</dc:title>
  <dc:subject/>
  <dc:creator>Emily</dc:creator>
  <cp:keywords/>
  <dc:description/>
  <cp:lastModifiedBy>ICT</cp:lastModifiedBy>
  <cp:revision>4</cp:revision>
  <cp:lastPrinted>2014-01-28T12:23:00Z</cp:lastPrinted>
  <dcterms:created xsi:type="dcterms:W3CDTF">2014-03-11T17:10:00Z</dcterms:created>
  <dcterms:modified xsi:type="dcterms:W3CDTF">2014-03-12T13:15:00Z</dcterms:modified>
</cp:coreProperties>
</file>