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2E" w:rsidRDefault="00B65A2E" w:rsidP="000862D8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762500" cy="876300"/>
            <wp:effectExtent l="19050" t="0" r="0" b="0"/>
            <wp:docPr id="1" name="Picture 0" descr="BHAF-Logo-Banner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-Logo-Banner-em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D8" w:rsidRPr="000862D8" w:rsidRDefault="000862D8" w:rsidP="000862D8">
      <w:pPr>
        <w:pStyle w:val="NoSpacing"/>
        <w:jc w:val="center"/>
        <w:rPr>
          <w:b/>
          <w:sz w:val="28"/>
          <w:szCs w:val="28"/>
        </w:rPr>
      </w:pPr>
      <w:r w:rsidRPr="000862D8">
        <w:rPr>
          <w:b/>
          <w:sz w:val="28"/>
          <w:szCs w:val="28"/>
        </w:rPr>
        <w:t>BHAF COMMITTEE MEETING 27/2/2019</w:t>
      </w:r>
    </w:p>
    <w:p w:rsidR="000862D8" w:rsidRPr="000862D8" w:rsidRDefault="000862D8" w:rsidP="000862D8">
      <w:pPr>
        <w:pStyle w:val="NoSpacing"/>
        <w:jc w:val="center"/>
        <w:rPr>
          <w:b/>
          <w:sz w:val="28"/>
          <w:szCs w:val="28"/>
        </w:rPr>
      </w:pPr>
    </w:p>
    <w:p w:rsidR="000862D8" w:rsidRPr="000862D8" w:rsidRDefault="000862D8" w:rsidP="000862D8">
      <w:pPr>
        <w:pStyle w:val="NoSpacing"/>
        <w:ind w:left="720"/>
        <w:jc w:val="center"/>
        <w:rPr>
          <w:b/>
          <w:sz w:val="28"/>
          <w:szCs w:val="28"/>
        </w:rPr>
      </w:pPr>
      <w:r w:rsidRPr="000862D8">
        <w:rPr>
          <w:b/>
          <w:sz w:val="28"/>
          <w:szCs w:val="28"/>
        </w:rPr>
        <w:t>Minutes</w:t>
      </w:r>
    </w:p>
    <w:p w:rsidR="000862D8" w:rsidRDefault="000862D8" w:rsidP="00BA62E6">
      <w:pPr>
        <w:pStyle w:val="NoSpacing"/>
      </w:pPr>
    </w:p>
    <w:p w:rsidR="000862D8" w:rsidRDefault="009F1C68" w:rsidP="00BA62E6">
      <w:pPr>
        <w:pStyle w:val="NoSpacing"/>
        <w:rPr>
          <w:b/>
        </w:rPr>
      </w:pPr>
      <w:r w:rsidRPr="000862D8">
        <w:rPr>
          <w:b/>
        </w:rPr>
        <w:t>Attendance</w:t>
      </w:r>
      <w:r w:rsidR="000862D8">
        <w:rPr>
          <w:b/>
        </w:rPr>
        <w:t>:</w:t>
      </w:r>
    </w:p>
    <w:p w:rsidR="000862D8" w:rsidRPr="00247BDE" w:rsidRDefault="000862D8" w:rsidP="00BA62E6">
      <w:pPr>
        <w:pStyle w:val="NoSpacing"/>
      </w:pPr>
      <w:r w:rsidRPr="00247BDE">
        <w:t>Simon Powell (Chairing)</w:t>
      </w:r>
    </w:p>
    <w:p w:rsidR="000862D8" w:rsidRPr="00247BDE" w:rsidRDefault="000862D8" w:rsidP="00BA62E6">
      <w:pPr>
        <w:pStyle w:val="NoSpacing"/>
      </w:pPr>
      <w:r w:rsidRPr="00247BDE">
        <w:t>Mark Carroll</w:t>
      </w:r>
    </w:p>
    <w:p w:rsidR="000862D8" w:rsidRPr="00247BDE" w:rsidRDefault="009F1C68" w:rsidP="00BA62E6">
      <w:pPr>
        <w:pStyle w:val="NoSpacing"/>
      </w:pPr>
      <w:r w:rsidRPr="00247BDE">
        <w:t>Jane</w:t>
      </w:r>
      <w:r w:rsidR="000862D8" w:rsidRPr="00247BDE">
        <w:t xml:space="preserve"> Griffin</w:t>
      </w:r>
      <w:r w:rsidRPr="00247BDE">
        <w:t xml:space="preserve"> </w:t>
      </w:r>
    </w:p>
    <w:p w:rsidR="00781A56" w:rsidRPr="00247BDE" w:rsidRDefault="00781A56" w:rsidP="00781A56">
      <w:pPr>
        <w:pStyle w:val="NoSpacing"/>
      </w:pPr>
      <w:r w:rsidRPr="00247BDE">
        <w:t>Hannes Froehlich</w:t>
      </w:r>
    </w:p>
    <w:p w:rsidR="009F1C68" w:rsidRPr="00247BDE" w:rsidRDefault="000862D8" w:rsidP="00BA62E6">
      <w:pPr>
        <w:pStyle w:val="NoSpacing"/>
      </w:pPr>
      <w:r w:rsidRPr="00247BDE">
        <w:rPr>
          <w:rFonts w:ascii="Helvetica" w:eastAsia="Times New Roman" w:hAnsi="Helvetica"/>
          <w:color w:val="000000"/>
          <w:sz w:val="20"/>
          <w:szCs w:val="20"/>
        </w:rPr>
        <w:t>Giuseppina Salamone</w:t>
      </w:r>
      <w:r w:rsidRPr="00247BDE">
        <w:rPr>
          <w:rFonts w:ascii="Helvetica" w:eastAsia="Times New Roman" w:hAnsi="Helvetica"/>
          <w:color w:val="000000"/>
          <w:sz w:val="20"/>
          <w:szCs w:val="20"/>
        </w:rPr>
        <w:br/>
      </w:r>
      <w:r w:rsidR="009F1C68" w:rsidRPr="00247BDE">
        <w:t>Hilary</w:t>
      </w:r>
      <w:r w:rsidRPr="00247BDE">
        <w:t xml:space="preserve"> Standing</w:t>
      </w:r>
    </w:p>
    <w:p w:rsidR="009F1C68" w:rsidRDefault="009F1C68" w:rsidP="00BA62E6">
      <w:pPr>
        <w:pStyle w:val="NoSpacing"/>
      </w:pPr>
    </w:p>
    <w:p w:rsidR="000862D8" w:rsidRPr="000862D8" w:rsidRDefault="0098752F" w:rsidP="0098752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FA5C47" w:rsidRPr="000862D8">
        <w:rPr>
          <w:b/>
        </w:rPr>
        <w:t xml:space="preserve">pologies </w:t>
      </w:r>
    </w:p>
    <w:p w:rsidR="0098752F" w:rsidRDefault="0098752F" w:rsidP="00BA62E6">
      <w:pPr>
        <w:pStyle w:val="NoSpacing"/>
      </w:pPr>
    </w:p>
    <w:p w:rsidR="004E02F1" w:rsidRPr="0098752F" w:rsidRDefault="0098752F" w:rsidP="00BA62E6">
      <w:pPr>
        <w:pStyle w:val="NoSpacing"/>
        <w:rPr>
          <w:b/>
        </w:rPr>
      </w:pPr>
      <w:r>
        <w:t xml:space="preserve">Received from </w:t>
      </w:r>
      <w:r w:rsidR="00FA5C47">
        <w:t>Al</w:t>
      </w:r>
      <w:r w:rsidR="000862D8">
        <w:t>l</w:t>
      </w:r>
      <w:r w:rsidR="00FA5C47">
        <w:t>an Brown</w:t>
      </w:r>
    </w:p>
    <w:p w:rsidR="00FA5C47" w:rsidRPr="0098752F" w:rsidRDefault="00FA5C47" w:rsidP="00BA62E6">
      <w:pPr>
        <w:pStyle w:val="NoSpacing"/>
        <w:rPr>
          <w:b/>
        </w:rPr>
      </w:pPr>
    </w:p>
    <w:p w:rsidR="0098752F" w:rsidRPr="0098752F" w:rsidRDefault="0098752F" w:rsidP="0098752F">
      <w:pPr>
        <w:pStyle w:val="NoSpacing"/>
        <w:numPr>
          <w:ilvl w:val="0"/>
          <w:numId w:val="1"/>
        </w:numPr>
        <w:rPr>
          <w:b/>
        </w:rPr>
      </w:pPr>
      <w:r w:rsidRPr="0098752F">
        <w:rPr>
          <w:b/>
        </w:rPr>
        <w:t>Minutes of the last meeting</w:t>
      </w:r>
    </w:p>
    <w:p w:rsidR="0098752F" w:rsidRDefault="0098752F" w:rsidP="0098752F">
      <w:pPr>
        <w:pStyle w:val="NoSpacing"/>
      </w:pPr>
    </w:p>
    <w:p w:rsidR="00FA5C47" w:rsidRDefault="0098752F" w:rsidP="0098752F">
      <w:pPr>
        <w:pStyle w:val="NoSpacing"/>
      </w:pPr>
      <w:r>
        <w:t>The a</w:t>
      </w:r>
      <w:r w:rsidR="00FA5C47">
        <w:t xml:space="preserve">mended minutes of </w:t>
      </w:r>
      <w:r>
        <w:t>the</w:t>
      </w:r>
      <w:r w:rsidR="00FA5C47">
        <w:t xml:space="preserve"> meeting </w:t>
      </w:r>
      <w:r>
        <w:t xml:space="preserve">of </w:t>
      </w:r>
      <w:r w:rsidR="00FA5C47">
        <w:t>24</w:t>
      </w:r>
      <w:r w:rsidR="00FA5C47" w:rsidRPr="00FA5C47">
        <w:rPr>
          <w:vertAlign w:val="superscript"/>
        </w:rPr>
        <w:t>th</w:t>
      </w:r>
      <w:r w:rsidR="00FA5C47">
        <w:t xml:space="preserve"> October</w:t>
      </w:r>
      <w:r>
        <w:t xml:space="preserve"> 2018 were</w:t>
      </w:r>
      <w:r w:rsidR="00FA5C47">
        <w:t xml:space="preserve"> approved</w:t>
      </w:r>
      <w:r>
        <w:t>.</w:t>
      </w:r>
    </w:p>
    <w:p w:rsidR="00FA5C47" w:rsidRDefault="00FA5C47" w:rsidP="00BA62E6">
      <w:pPr>
        <w:pStyle w:val="NoSpacing"/>
      </w:pPr>
    </w:p>
    <w:p w:rsidR="0098752F" w:rsidRPr="0098752F" w:rsidRDefault="00FA5C47" w:rsidP="0098752F">
      <w:pPr>
        <w:pStyle w:val="NoSpacing"/>
        <w:numPr>
          <w:ilvl w:val="0"/>
          <w:numId w:val="1"/>
        </w:numPr>
        <w:rPr>
          <w:b/>
        </w:rPr>
      </w:pPr>
      <w:r w:rsidRPr="0098752F">
        <w:rPr>
          <w:b/>
        </w:rPr>
        <w:t xml:space="preserve">Letter of complaint </w:t>
      </w:r>
    </w:p>
    <w:p w:rsidR="0098752F" w:rsidRDefault="0098752F" w:rsidP="0098752F">
      <w:pPr>
        <w:pStyle w:val="NoSpacing"/>
      </w:pPr>
      <w:r>
        <w:t xml:space="preserve">A written complaint against the BHAF committee has been received from two other members. Chair’s action: </w:t>
      </w:r>
    </w:p>
    <w:p w:rsidR="00FA5C47" w:rsidRDefault="0098752F" w:rsidP="0098752F">
      <w:pPr>
        <w:pStyle w:val="NoSpacing"/>
      </w:pPr>
      <w:r>
        <w:t>A</w:t>
      </w:r>
      <w:r w:rsidR="00FA5C47">
        <w:t xml:space="preserve"> </w:t>
      </w:r>
      <w:r w:rsidR="002A1B2F">
        <w:t>panel</w:t>
      </w:r>
      <w:r w:rsidR="00FA5C47">
        <w:t xml:space="preserve"> </w:t>
      </w:r>
      <w:r>
        <w:t>will</w:t>
      </w:r>
      <w:r w:rsidR="00FA5C47">
        <w:t xml:space="preserve"> be set up</w:t>
      </w:r>
      <w:r>
        <w:t xml:space="preserve"> to consider the complaint. TORs are a) collect further information on the substantive allegations, b) assess the complaint in the light of this information, c)</w:t>
      </w:r>
      <w:r w:rsidR="00A22879">
        <w:t xml:space="preserve"> report to the Chair on findings, conclusions and recommendations.</w:t>
      </w:r>
    </w:p>
    <w:p w:rsidR="00FA5C47" w:rsidRDefault="00FA5C47" w:rsidP="00BA62E6">
      <w:pPr>
        <w:pStyle w:val="NoSpacing"/>
      </w:pPr>
    </w:p>
    <w:p w:rsidR="00FA5C47" w:rsidRPr="00A22879" w:rsidRDefault="00FA5C47" w:rsidP="00BA62E6">
      <w:pPr>
        <w:pStyle w:val="NoSpacing"/>
        <w:rPr>
          <w:b/>
        </w:rPr>
      </w:pPr>
      <w:r w:rsidRPr="00A22879">
        <w:rPr>
          <w:b/>
        </w:rPr>
        <w:t>4. Glyphosate</w:t>
      </w:r>
      <w:r w:rsidR="00A925EA" w:rsidRPr="00A22879">
        <w:rPr>
          <w:b/>
        </w:rPr>
        <w:t>/synthetic herbicides</w:t>
      </w:r>
    </w:p>
    <w:p w:rsidR="00083FDB" w:rsidRDefault="00A22879" w:rsidP="00BA62E6">
      <w:pPr>
        <w:pStyle w:val="NoSpacing"/>
      </w:pPr>
      <w:r>
        <w:t>There is strong support from both committee members and from many plot holders</w:t>
      </w:r>
      <w:r w:rsidR="00781A56">
        <w:t xml:space="preserve"> for banning the use of glyphosate and other synthetic herbicides</w:t>
      </w:r>
      <w:r>
        <w:t>. However, the Council is reluctant to impose a ban as it is a commercially available product and there are legal complications to enforcing a ban. At the recent site reps meeting,</w:t>
      </w:r>
      <w:r w:rsidR="00B65A2E">
        <w:t xml:space="preserve"> the majority supported a ban </w:t>
      </w:r>
      <w:proofErr w:type="gramStart"/>
      <w:r w:rsidR="00B65A2E">
        <w:t xml:space="preserve">but </w:t>
      </w:r>
      <w:r>
        <w:t xml:space="preserve"> two</w:t>
      </w:r>
      <w:proofErr w:type="gramEnd"/>
      <w:r>
        <w:t xml:space="preserve"> site reps also spoke out against </w:t>
      </w:r>
      <w:r w:rsidR="00C366E6">
        <w:t xml:space="preserve">a </w:t>
      </w:r>
      <w:r>
        <w:t>ban. The committ</w:t>
      </w:r>
      <w:r w:rsidR="006F408D">
        <w:t>ee would like to see it</w:t>
      </w:r>
      <w:r>
        <w:t xml:space="preserve"> banned but </w:t>
      </w:r>
      <w:r w:rsidR="006F408D">
        <w:t>recognised the</w:t>
      </w:r>
      <w:r>
        <w:t xml:space="preserve"> need to take people </w:t>
      </w:r>
      <w:r w:rsidR="00C366E6">
        <w:t xml:space="preserve">along </w:t>
      </w:r>
      <w:r>
        <w:t>with us</w:t>
      </w:r>
      <w:r w:rsidR="006F408D">
        <w:t>. This requires several</w:t>
      </w:r>
      <w:r w:rsidR="00FA5C47">
        <w:t xml:space="preserve"> approaches</w:t>
      </w:r>
      <w:r w:rsidR="006F408D">
        <w:t>.</w:t>
      </w:r>
      <w:r w:rsidR="00FA5C47">
        <w:t xml:space="preserve">  </w:t>
      </w:r>
      <w:r w:rsidR="006F408D">
        <w:t xml:space="preserve">The first is </w:t>
      </w:r>
      <w:r w:rsidR="00FA5C47">
        <w:t xml:space="preserve">education, promoting the </w:t>
      </w:r>
      <w:r w:rsidR="006F408D">
        <w:t xml:space="preserve">use of </w:t>
      </w:r>
      <w:r w:rsidR="00FA5C47">
        <w:t>alternatives</w:t>
      </w:r>
      <w:r w:rsidR="006F408D">
        <w:t xml:space="preserve"> to herbicides. The second is</w:t>
      </w:r>
      <w:r w:rsidR="00FA5C47">
        <w:t xml:space="preserve"> drafting a rule to make it </w:t>
      </w:r>
      <w:r w:rsidR="00083FDB">
        <w:t>more</w:t>
      </w:r>
      <w:r w:rsidR="00FA5C47">
        <w:t xml:space="preserve"> difficult for it to be used and misused</w:t>
      </w:r>
      <w:r w:rsidR="00083FDB">
        <w:t>.</w:t>
      </w:r>
      <w:r w:rsidR="00FA5C47">
        <w:t xml:space="preserve"> </w:t>
      </w:r>
      <w:r w:rsidR="00083FDB">
        <w:t xml:space="preserve">The third is </w:t>
      </w:r>
      <w:r w:rsidR="00FA5C47">
        <w:t>requesting site shops not to stock it</w:t>
      </w:r>
      <w:r w:rsidR="00083FDB">
        <w:t>.</w:t>
      </w:r>
    </w:p>
    <w:p w:rsidR="00083FDB" w:rsidRDefault="00083FDB" w:rsidP="00BA62E6">
      <w:pPr>
        <w:pStyle w:val="NoSpacing"/>
      </w:pPr>
    </w:p>
    <w:p w:rsidR="00083FDB" w:rsidRDefault="00083FDB" w:rsidP="00BA62E6">
      <w:pPr>
        <w:pStyle w:val="NoSpacing"/>
      </w:pPr>
      <w:r>
        <w:t xml:space="preserve">It was agreed that </w:t>
      </w:r>
      <w:r w:rsidR="00C366E6">
        <w:t xml:space="preserve">a </w:t>
      </w:r>
      <w:r>
        <w:t xml:space="preserve">new rule should be drafted for the allotments handbook for further consultation. This could </w:t>
      </w:r>
      <w:r w:rsidR="00EE4A12">
        <w:t xml:space="preserve">ban </w:t>
      </w:r>
      <w:r w:rsidR="00C366E6">
        <w:t xml:space="preserve">its </w:t>
      </w:r>
      <w:r w:rsidR="00EE4A12">
        <w:t xml:space="preserve">use </w:t>
      </w:r>
      <w:r>
        <w:t xml:space="preserve">in different settings and circumstances, including </w:t>
      </w:r>
      <w:r w:rsidR="00EE4A12">
        <w:t>on pathways,  for blanket clearance of new site</w:t>
      </w:r>
      <w:r>
        <w:t>s</w:t>
      </w:r>
      <w:r w:rsidR="00EE4A12">
        <w:t xml:space="preserve">, </w:t>
      </w:r>
      <w:r>
        <w:t xml:space="preserve">in </w:t>
      </w:r>
      <w:r w:rsidR="00EE4A12">
        <w:t>windy conditions</w:t>
      </w:r>
      <w:r>
        <w:t xml:space="preserve"> </w:t>
      </w:r>
      <w:r w:rsidR="00C366E6">
        <w:t xml:space="preserve">and </w:t>
      </w:r>
      <w:r>
        <w:t>where there is</w:t>
      </w:r>
      <w:r w:rsidR="00EE4A12">
        <w:t xml:space="preserve"> danger to others</w:t>
      </w:r>
      <w:r>
        <w:t xml:space="preserve"> and risk of spread to neighbouring </w:t>
      </w:r>
      <w:r w:rsidR="00B65A2E">
        <w:t>plots</w:t>
      </w:r>
      <w:r w:rsidR="00EE4A12">
        <w:t xml:space="preserve">, </w:t>
      </w:r>
      <w:r>
        <w:t xml:space="preserve">and where there are likely to be </w:t>
      </w:r>
      <w:r w:rsidR="00EE4A12">
        <w:t>negative effects on biodiversity</w:t>
      </w:r>
      <w:r>
        <w:t xml:space="preserve"> of both flora and fauna.</w:t>
      </w:r>
    </w:p>
    <w:p w:rsidR="00083FDB" w:rsidRDefault="00083FDB" w:rsidP="00BA62E6">
      <w:pPr>
        <w:pStyle w:val="NoSpacing"/>
      </w:pPr>
    </w:p>
    <w:p w:rsidR="00083FDB" w:rsidRDefault="00083FDB" w:rsidP="00083FDB">
      <w:pPr>
        <w:pStyle w:val="NoSpacing"/>
      </w:pPr>
      <w:r>
        <w:t>BHAF will c</w:t>
      </w:r>
      <w:r w:rsidR="00A925EA">
        <w:t xml:space="preserve">ontinue </w:t>
      </w:r>
      <w:r>
        <w:t xml:space="preserve">to </w:t>
      </w:r>
      <w:r w:rsidR="00A925EA">
        <w:t>promot</w:t>
      </w:r>
      <w:r>
        <w:t>e</w:t>
      </w:r>
      <w:r w:rsidR="00A925EA">
        <w:t xml:space="preserve"> alternatives on the website, in conjunction with BHOG</w:t>
      </w:r>
      <w:r w:rsidR="00055996">
        <w:t>G</w:t>
      </w:r>
      <w:r>
        <w:t xml:space="preserve">, and also continue its dialogue with the Council on </w:t>
      </w:r>
      <w:r w:rsidR="00C366E6">
        <w:t>a possible future</w:t>
      </w:r>
      <w:r>
        <w:t xml:space="preserve"> ban. The proposed new rules will be present</w:t>
      </w:r>
      <w:r w:rsidR="00C366E6">
        <w:t>ed</w:t>
      </w:r>
      <w:r>
        <w:t xml:space="preserve"> to the AGM for further discussion.</w:t>
      </w:r>
    </w:p>
    <w:p w:rsidR="00A925EA" w:rsidRDefault="00A925EA" w:rsidP="00BA62E6">
      <w:pPr>
        <w:pStyle w:val="NoSpacing"/>
      </w:pPr>
    </w:p>
    <w:p w:rsidR="00BA4DDD" w:rsidRPr="00083FDB" w:rsidRDefault="00BA4DDD" w:rsidP="00BA62E6">
      <w:pPr>
        <w:pStyle w:val="NoSpacing"/>
        <w:rPr>
          <w:b/>
        </w:rPr>
      </w:pPr>
      <w:r w:rsidRPr="00083FDB">
        <w:rPr>
          <w:b/>
        </w:rPr>
        <w:t>5. Allotment rules</w:t>
      </w:r>
    </w:p>
    <w:p w:rsidR="00BA4DDD" w:rsidRDefault="0008293F" w:rsidP="00BA62E6">
      <w:pPr>
        <w:pStyle w:val="NoSpacing"/>
      </w:pPr>
      <w:r>
        <w:t xml:space="preserve">In response to an earlier request by the allotments service, </w:t>
      </w:r>
      <w:r w:rsidR="00BA4DDD">
        <w:t xml:space="preserve">Josephina and Jane have </w:t>
      </w:r>
      <w:r w:rsidR="00083FDB">
        <w:t xml:space="preserve">gone through the current allotments </w:t>
      </w:r>
      <w:r w:rsidR="00753D34">
        <w:t>hand</w:t>
      </w:r>
      <w:r>
        <w:t xml:space="preserve">book rules and </w:t>
      </w:r>
      <w:r w:rsidR="00BA4DDD">
        <w:t xml:space="preserve">made </w:t>
      </w:r>
      <w:r>
        <w:t>a number of</w:t>
      </w:r>
      <w:r w:rsidR="00BA4DDD">
        <w:t xml:space="preserve"> corrections and amendments to the current rules to clarify them and remove repetition. </w:t>
      </w:r>
      <w:r>
        <w:t xml:space="preserve">This has been done in an annotated format so that the old and new can be compared. No changes have been made to the order of the rules. These </w:t>
      </w:r>
      <w:r w:rsidR="00C366E6">
        <w:t xml:space="preserve">changes </w:t>
      </w:r>
      <w:r>
        <w:t xml:space="preserve">will need to be signed off by the Council’s legal department. It was agreed that the proposed changes would be shared informally with Bruce, at the allotments service, but </w:t>
      </w:r>
      <w:r w:rsidR="00C366E6">
        <w:t xml:space="preserve">he </w:t>
      </w:r>
      <w:r>
        <w:t xml:space="preserve">would </w:t>
      </w:r>
      <w:r w:rsidR="00C366E6">
        <w:t xml:space="preserve">be asked </w:t>
      </w:r>
      <w:r>
        <w:t xml:space="preserve">not </w:t>
      </w:r>
      <w:r w:rsidR="00C366E6">
        <w:t>to</w:t>
      </w:r>
      <w:r>
        <w:t xml:space="preserve"> refer</w:t>
      </w:r>
      <w:r w:rsidR="00C366E6">
        <w:t xml:space="preserve"> them</w:t>
      </w:r>
      <w:r>
        <w:t xml:space="preserve"> to the legal department for approval until after the proposed new rules on glyphosate are incorporated</w:t>
      </w:r>
      <w:r w:rsidR="00697F53">
        <w:t xml:space="preserve"> and the whole set of amended rules </w:t>
      </w:r>
      <w:r w:rsidR="002059AC">
        <w:t xml:space="preserve">has been </w:t>
      </w:r>
      <w:r w:rsidR="00697F53">
        <w:t>discuss</w:t>
      </w:r>
      <w:r w:rsidR="002059AC">
        <w:t>ed</w:t>
      </w:r>
      <w:r w:rsidR="00697F53">
        <w:t xml:space="preserve"> </w:t>
      </w:r>
      <w:r w:rsidR="00C366E6">
        <w:t xml:space="preserve">and approved </w:t>
      </w:r>
      <w:r w:rsidR="00697F53">
        <w:t>at the AGM</w:t>
      </w:r>
      <w:r w:rsidR="002059AC">
        <w:t>.</w:t>
      </w:r>
    </w:p>
    <w:p w:rsidR="00187038" w:rsidRDefault="00187038" w:rsidP="00BA62E6">
      <w:pPr>
        <w:pStyle w:val="NoSpacing"/>
      </w:pPr>
    </w:p>
    <w:p w:rsidR="009F1C68" w:rsidRDefault="004C0E01" w:rsidP="00BA62E6">
      <w:pPr>
        <w:pStyle w:val="NoSpacing"/>
      </w:pPr>
      <w:r>
        <w:t xml:space="preserve">Josephina </w:t>
      </w:r>
      <w:r w:rsidR="00187038">
        <w:t>has been contacted by someone who will</w:t>
      </w:r>
      <w:r>
        <w:t xml:space="preserve"> send details of a forthcoming meeting about </w:t>
      </w:r>
      <w:r w:rsidR="00187038">
        <w:t xml:space="preserve">the use of </w:t>
      </w:r>
      <w:r>
        <w:t xml:space="preserve">glyphosate </w:t>
      </w:r>
      <w:r w:rsidR="00187038">
        <w:t xml:space="preserve">in Brighton, to be held </w:t>
      </w:r>
      <w:r>
        <w:t xml:space="preserve">at the </w:t>
      </w:r>
      <w:proofErr w:type="spellStart"/>
      <w:r>
        <w:t>Cowley</w:t>
      </w:r>
      <w:proofErr w:type="spellEnd"/>
      <w:r>
        <w:t xml:space="preserve"> Club, sometime in March.</w:t>
      </w:r>
      <w:r w:rsidR="00187038">
        <w:t xml:space="preserve"> She will pass on the information to BHAF.</w:t>
      </w:r>
    </w:p>
    <w:p w:rsidR="009F2FCF" w:rsidRDefault="009F2FCF" w:rsidP="00BA62E6">
      <w:pPr>
        <w:pStyle w:val="NoSpacing"/>
      </w:pPr>
    </w:p>
    <w:p w:rsidR="009F2FCF" w:rsidRPr="003B0DD0" w:rsidRDefault="009F2FCF" w:rsidP="00BA62E6">
      <w:pPr>
        <w:pStyle w:val="NoSpacing"/>
        <w:rPr>
          <w:b/>
        </w:rPr>
      </w:pPr>
      <w:r w:rsidRPr="003B0DD0">
        <w:rPr>
          <w:b/>
        </w:rPr>
        <w:t>6. Defining the role of site reps</w:t>
      </w:r>
    </w:p>
    <w:p w:rsidR="009F2FCF" w:rsidRDefault="00721CA3" w:rsidP="00BA62E6">
      <w:pPr>
        <w:pStyle w:val="NoSpacing"/>
      </w:pPr>
      <w:r>
        <w:t>The</w:t>
      </w:r>
      <w:r w:rsidR="009F2FCF">
        <w:t xml:space="preserve"> exist</w:t>
      </w:r>
      <w:r w:rsidR="003B0DD0">
        <w:t>ing document on the role of site reps was drawn up some time ago</w:t>
      </w:r>
      <w:r w:rsidR="009F2FCF">
        <w:t xml:space="preserve">. The sense is that it is </w:t>
      </w:r>
      <w:r w:rsidR="003B0DD0">
        <w:t xml:space="preserve">an aspirational document, rather than a job description. It is </w:t>
      </w:r>
      <w:r w:rsidR="009F2FCF">
        <w:t xml:space="preserve">good on general principles but does not say enough about the practical role. Concern was </w:t>
      </w:r>
      <w:r w:rsidR="003B0DD0">
        <w:t xml:space="preserve">also </w:t>
      </w:r>
      <w:r w:rsidR="009F2FCF">
        <w:t xml:space="preserve">expressed that </w:t>
      </w:r>
      <w:r w:rsidR="003B0DD0">
        <w:t>it</w:t>
      </w:r>
      <w:r w:rsidR="009F2FCF">
        <w:t xml:space="preserve"> expected too much of site reps in terms of</w:t>
      </w:r>
      <w:r w:rsidR="003B0DD0">
        <w:t xml:space="preserve"> the amount of</w:t>
      </w:r>
      <w:r w:rsidR="009F2FCF">
        <w:t xml:space="preserve"> community empowerment</w:t>
      </w:r>
      <w:r w:rsidR="003B0DD0">
        <w:t xml:space="preserve"> and engagement that they can realistically manage.</w:t>
      </w:r>
      <w:r w:rsidR="009F2FCF">
        <w:t xml:space="preserve"> </w:t>
      </w:r>
      <w:r w:rsidR="003B0DD0">
        <w:t>S</w:t>
      </w:r>
      <w:r w:rsidR="008709E3">
        <w:t xml:space="preserve">ite reps need a clear understanding of the job and what it entails. </w:t>
      </w:r>
      <w:r w:rsidR="009F2FCF">
        <w:t xml:space="preserve">Mark has drawn up a </w:t>
      </w:r>
      <w:r w:rsidR="003B0DD0">
        <w:t>draft</w:t>
      </w:r>
      <w:r w:rsidR="008709E3">
        <w:t xml:space="preserve"> job description</w:t>
      </w:r>
      <w:r w:rsidR="003B0DD0">
        <w:t>, which can be sent out to people thinking about becoming site reps. It draws on the early document</w:t>
      </w:r>
      <w:r w:rsidR="008709E3">
        <w:t xml:space="preserve"> </w:t>
      </w:r>
      <w:r w:rsidR="003B0DD0">
        <w:t>and provides a concise description of the role. This will be s</w:t>
      </w:r>
      <w:r w:rsidR="008709E3">
        <w:t>en</w:t>
      </w:r>
      <w:r w:rsidR="003B0DD0">
        <w:t>t</w:t>
      </w:r>
      <w:r w:rsidR="008709E3">
        <w:t xml:space="preserve"> to site reps for approval.</w:t>
      </w:r>
    </w:p>
    <w:p w:rsidR="00AF2732" w:rsidRDefault="00AF2732" w:rsidP="00BA62E6">
      <w:pPr>
        <w:pStyle w:val="NoSpacing"/>
      </w:pPr>
    </w:p>
    <w:p w:rsidR="00AF2732" w:rsidRPr="00D86C43" w:rsidRDefault="00AF2732" w:rsidP="00BA62E6">
      <w:pPr>
        <w:pStyle w:val="NoSpacing"/>
        <w:rPr>
          <w:b/>
        </w:rPr>
      </w:pPr>
      <w:r w:rsidRPr="00D86C43">
        <w:rPr>
          <w:b/>
        </w:rPr>
        <w:t xml:space="preserve">7. </w:t>
      </w:r>
      <w:r w:rsidR="00055996">
        <w:rPr>
          <w:b/>
        </w:rPr>
        <w:t>Complaint</w:t>
      </w:r>
    </w:p>
    <w:p w:rsidR="00D86C43" w:rsidRDefault="00D86C43" w:rsidP="00BA62E6">
      <w:pPr>
        <w:pStyle w:val="NoSpacing"/>
      </w:pPr>
      <w:r>
        <w:t xml:space="preserve">There is an ongoing complaint of alleged bullying </w:t>
      </w:r>
      <w:r w:rsidR="00F3554A">
        <w:t xml:space="preserve">and data misuse </w:t>
      </w:r>
      <w:r>
        <w:t xml:space="preserve">by a plot holder. BHAF is involved in </w:t>
      </w:r>
      <w:r w:rsidR="00F3554A">
        <w:t>assist</w:t>
      </w:r>
      <w:r>
        <w:t>ing the comp</w:t>
      </w:r>
      <w:r w:rsidR="00F3554A">
        <w:t>lainant with the complaints process</w:t>
      </w:r>
      <w:r>
        <w:t>.</w:t>
      </w:r>
      <w:r w:rsidR="00F3554A" w:rsidRPr="00F3554A">
        <w:t xml:space="preserve"> </w:t>
      </w:r>
      <w:r w:rsidR="00F3554A">
        <w:t>There has been no response yet from the Council. A follow up email will be sent</w:t>
      </w:r>
      <w:r w:rsidR="00971EC2">
        <w:t xml:space="preserve"> enquiring about progress.</w:t>
      </w:r>
    </w:p>
    <w:p w:rsidR="00971EC2" w:rsidRDefault="00971EC2" w:rsidP="00BA62E6">
      <w:pPr>
        <w:pStyle w:val="NoSpacing"/>
      </w:pPr>
    </w:p>
    <w:p w:rsidR="00AF2732" w:rsidRDefault="00971EC2" w:rsidP="00BA62E6">
      <w:pPr>
        <w:pStyle w:val="NoSpacing"/>
      </w:pPr>
      <w:r>
        <w:t>This case r</w:t>
      </w:r>
      <w:r w:rsidR="00B75AF2">
        <w:t xml:space="preserve">aises wider issues </w:t>
      </w:r>
      <w:r>
        <w:t>about</w:t>
      </w:r>
      <w:r w:rsidR="00B75AF2">
        <w:t xml:space="preserve"> data protection safeguards </w:t>
      </w:r>
      <w:r>
        <w:t xml:space="preserve">for plot holders in the context of </w:t>
      </w:r>
      <w:r w:rsidR="00AA20BB">
        <w:t xml:space="preserve">an </w:t>
      </w:r>
      <w:r>
        <w:t xml:space="preserve">alleged misuse of </w:t>
      </w:r>
      <w:proofErr w:type="spellStart"/>
      <w:r>
        <w:t>plotholders</w:t>
      </w:r>
      <w:proofErr w:type="spellEnd"/>
      <w:r>
        <w:t xml:space="preserve">’ email addresses. It is understood that the Council is developing a protocol on data protection for Council volunteers. It </w:t>
      </w:r>
      <w:r w:rsidR="00AA20BB">
        <w:t>wa</w:t>
      </w:r>
      <w:r>
        <w:t xml:space="preserve">s agreed that this issue needs to be pursued further </w:t>
      </w:r>
      <w:r w:rsidR="00B75AF2">
        <w:t xml:space="preserve">with Bruce </w:t>
      </w:r>
      <w:r>
        <w:t>to find out what is h</w:t>
      </w:r>
      <w:r w:rsidR="00B75AF2">
        <w:t>appening</w:t>
      </w:r>
      <w:r>
        <w:t>.</w:t>
      </w:r>
    </w:p>
    <w:p w:rsidR="008F0DBC" w:rsidRDefault="008F0DBC" w:rsidP="00BA62E6">
      <w:pPr>
        <w:pStyle w:val="NoSpacing"/>
      </w:pPr>
    </w:p>
    <w:p w:rsidR="008F0DBC" w:rsidRPr="00F63F19" w:rsidRDefault="008F0DBC" w:rsidP="00BA62E6">
      <w:pPr>
        <w:pStyle w:val="NoSpacing"/>
        <w:rPr>
          <w:b/>
        </w:rPr>
      </w:pPr>
      <w:r w:rsidRPr="00F63F19">
        <w:rPr>
          <w:b/>
        </w:rPr>
        <w:t>8 and 9 Site rep election process</w:t>
      </w:r>
      <w:r w:rsidR="00AA20BB">
        <w:rPr>
          <w:b/>
        </w:rPr>
        <w:t xml:space="preserve"> and role of associations</w:t>
      </w:r>
    </w:p>
    <w:p w:rsidR="008F0DBC" w:rsidRDefault="008F0DBC" w:rsidP="00BA62E6">
      <w:pPr>
        <w:pStyle w:val="NoSpacing"/>
      </w:pPr>
      <w:r>
        <w:t xml:space="preserve">The original strategy stated that </w:t>
      </w:r>
      <w:r w:rsidR="00AA20BB">
        <w:t>a</w:t>
      </w:r>
      <w:r>
        <w:t xml:space="preserve">ssociations should be responsible for site rep elections, but there </w:t>
      </w:r>
      <w:r w:rsidR="00E546C1">
        <w:t>are concerns about the unevenness of the process and</w:t>
      </w:r>
      <w:r>
        <w:t xml:space="preserve"> a strong feeling that there needs to be a uniform</w:t>
      </w:r>
      <w:r w:rsidR="00E546C1">
        <w:t xml:space="preserve"> and streamlined</w:t>
      </w:r>
      <w:r>
        <w:t xml:space="preserve"> process</w:t>
      </w:r>
      <w:r w:rsidR="00E546C1">
        <w:t xml:space="preserve"> across sites</w:t>
      </w:r>
      <w:r>
        <w:t xml:space="preserve"> to ensure transparency</w:t>
      </w:r>
      <w:r w:rsidR="00AA20BB">
        <w:t xml:space="preserve"> and meet the requirements of good governance</w:t>
      </w:r>
      <w:r>
        <w:t xml:space="preserve">. </w:t>
      </w:r>
      <w:r w:rsidR="00F63F19">
        <w:t xml:space="preserve">One option would be to have </w:t>
      </w:r>
      <w:r>
        <w:t>a once-off</w:t>
      </w:r>
      <w:r w:rsidR="00AA20BB">
        <w:t xml:space="preserve"> </w:t>
      </w:r>
      <w:r w:rsidR="00055996">
        <w:t>call out for nominations for site reps</w:t>
      </w:r>
      <w:r>
        <w:t xml:space="preserve"> every two years </w:t>
      </w:r>
      <w:r w:rsidR="00AA20BB">
        <w:t>across</w:t>
      </w:r>
      <w:r>
        <w:t xml:space="preserve"> all sites</w:t>
      </w:r>
      <w:r w:rsidR="00F63F19">
        <w:t>. This could entail the</w:t>
      </w:r>
      <w:r>
        <w:t xml:space="preserve"> Council send</w:t>
      </w:r>
      <w:r w:rsidR="00F63F19">
        <w:t>ing</w:t>
      </w:r>
      <w:r>
        <w:t xml:space="preserve"> out the </w:t>
      </w:r>
      <w:r w:rsidR="00055996">
        <w:t>call for nominations</w:t>
      </w:r>
      <w:r>
        <w:t xml:space="preserve"> with the annual rent invoice</w:t>
      </w:r>
      <w:r w:rsidR="00F63F19">
        <w:t xml:space="preserve"> and </w:t>
      </w:r>
      <w:r w:rsidR="00787B8E">
        <w:t xml:space="preserve">people </w:t>
      </w:r>
      <w:r w:rsidR="00E546C1">
        <w:t>send</w:t>
      </w:r>
      <w:r w:rsidR="00F63F19">
        <w:t xml:space="preserve">ing </w:t>
      </w:r>
      <w:r w:rsidR="00E546C1">
        <w:t xml:space="preserve">their nominations and votes </w:t>
      </w:r>
      <w:r w:rsidR="00F63F19">
        <w:t xml:space="preserve">directly to the </w:t>
      </w:r>
      <w:r>
        <w:t>allotments office</w:t>
      </w:r>
      <w:r w:rsidR="00055996">
        <w:t xml:space="preserve"> or BHAF</w:t>
      </w:r>
      <w:r>
        <w:t>.</w:t>
      </w:r>
      <w:r w:rsidR="00055996">
        <w:t xml:space="preserve"> Elections, if there were any needed could take place in the spring.</w:t>
      </w:r>
      <w:r w:rsidR="00055996">
        <w:br/>
      </w:r>
      <w:r w:rsidR="00055996">
        <w:br/>
      </w:r>
      <w:r>
        <w:t xml:space="preserve"> </w:t>
      </w:r>
      <w:r w:rsidR="00E546C1">
        <w:t xml:space="preserve">There are a lot of issues to consider, including what sanctions can be put in place against anyone who abuses the </w:t>
      </w:r>
      <w:r w:rsidR="00055996">
        <w:t xml:space="preserve">election </w:t>
      </w:r>
      <w:r w:rsidR="00E546C1">
        <w:t>process. BHAF members will meet</w:t>
      </w:r>
      <w:r>
        <w:t xml:space="preserve"> with Bruce</w:t>
      </w:r>
      <w:r w:rsidR="00E546C1">
        <w:t>, with a list of minimum requirements, to take these ideas further. BHAF will also approach</w:t>
      </w:r>
      <w:r w:rsidR="008F1FE1">
        <w:t xml:space="preserve"> </w:t>
      </w:r>
      <w:r w:rsidR="00E546C1">
        <w:t>D</w:t>
      </w:r>
      <w:r w:rsidR="008F1FE1">
        <w:t xml:space="preserve">emocratic </w:t>
      </w:r>
      <w:r w:rsidR="00E546C1">
        <w:t>S</w:t>
      </w:r>
      <w:r w:rsidR="008F1FE1">
        <w:t>ervices in the Council, to see if they can help with advice.</w:t>
      </w:r>
      <w:r w:rsidR="00BD7168">
        <w:t xml:space="preserve"> It was also noted that the Strategy is up for review 2019</w:t>
      </w:r>
      <w:r w:rsidR="00E546C1">
        <w:t xml:space="preserve"> and this needs to be</w:t>
      </w:r>
      <w:r w:rsidR="00BD7168">
        <w:t xml:space="preserve"> raised</w:t>
      </w:r>
      <w:r w:rsidR="00E546C1">
        <w:t xml:space="preserve"> with</w:t>
      </w:r>
      <w:r w:rsidR="00BD7168">
        <w:t xml:space="preserve"> Bruce.</w:t>
      </w:r>
    </w:p>
    <w:p w:rsidR="00BD7168" w:rsidRDefault="00BD7168" w:rsidP="00BA62E6">
      <w:pPr>
        <w:pStyle w:val="NoSpacing"/>
      </w:pPr>
    </w:p>
    <w:p w:rsidR="00BD7168" w:rsidRPr="00FC7BCA" w:rsidRDefault="00BD7168" w:rsidP="00BA62E6">
      <w:pPr>
        <w:pStyle w:val="NoSpacing"/>
        <w:rPr>
          <w:b/>
        </w:rPr>
      </w:pPr>
      <w:r w:rsidRPr="00FC7BCA">
        <w:rPr>
          <w:b/>
        </w:rPr>
        <w:lastRenderedPageBreak/>
        <w:t>10. Site rep training/mentoring</w:t>
      </w:r>
    </w:p>
    <w:p w:rsidR="00BD7168" w:rsidRDefault="00BD7168" w:rsidP="00BA62E6">
      <w:pPr>
        <w:pStyle w:val="NoSpacing"/>
      </w:pPr>
      <w:r>
        <w:t>RAGS</w:t>
      </w:r>
      <w:r w:rsidR="00B65A2E">
        <w:t xml:space="preserve"> and Roedale Valley Site Rep Andrew Amos has</w:t>
      </w:r>
      <w:r>
        <w:t xml:space="preserve"> offered</w:t>
      </w:r>
      <w:r w:rsidR="00787B8E">
        <w:t xml:space="preserve"> to do</w:t>
      </w:r>
      <w:r>
        <w:t xml:space="preserve"> drop</w:t>
      </w:r>
      <w:r w:rsidR="00787B8E">
        <w:t>-</w:t>
      </w:r>
      <w:r>
        <w:t>in training</w:t>
      </w:r>
      <w:r w:rsidR="00787B8E">
        <w:t xml:space="preserve"> for site reps</w:t>
      </w:r>
      <w:r w:rsidR="00B65A2E">
        <w:t xml:space="preserve"> </w:t>
      </w:r>
      <w:r>
        <w:t>on Saturdays</w:t>
      </w:r>
      <w:r w:rsidR="00B65A2E">
        <w:t xml:space="preserve"> at the Roedale Valley site hut</w:t>
      </w:r>
      <w:r w:rsidR="00287894">
        <w:t xml:space="preserve">. This was </w:t>
      </w:r>
      <w:r w:rsidR="0009322D">
        <w:t>very much welcome</w:t>
      </w:r>
      <w:r w:rsidR="00787B8E">
        <w:t>d</w:t>
      </w:r>
      <w:r w:rsidR="00287894">
        <w:t xml:space="preserve">. Mark </w:t>
      </w:r>
      <w:r w:rsidR="0009322D">
        <w:t>will</w:t>
      </w:r>
      <w:r w:rsidR="00287894">
        <w:t xml:space="preserve"> also ask if there are any other site reps interested in doing mentoring.</w:t>
      </w:r>
    </w:p>
    <w:p w:rsidR="00287894" w:rsidRDefault="00287894" w:rsidP="00BA62E6">
      <w:pPr>
        <w:pStyle w:val="NoSpacing"/>
      </w:pPr>
    </w:p>
    <w:p w:rsidR="003314F4" w:rsidRPr="0009322D" w:rsidRDefault="00287894" w:rsidP="00BA62E6">
      <w:pPr>
        <w:pStyle w:val="NoSpacing"/>
        <w:rPr>
          <w:b/>
        </w:rPr>
      </w:pPr>
      <w:r w:rsidRPr="0009322D">
        <w:rPr>
          <w:b/>
        </w:rPr>
        <w:t xml:space="preserve">11. </w:t>
      </w:r>
      <w:r w:rsidR="003314F4" w:rsidRPr="0009322D">
        <w:rPr>
          <w:b/>
        </w:rPr>
        <w:t xml:space="preserve">AGM, </w:t>
      </w:r>
      <w:r w:rsidR="004A0E2E">
        <w:rPr>
          <w:b/>
        </w:rPr>
        <w:t>3rd</w:t>
      </w:r>
      <w:r w:rsidR="003314F4" w:rsidRPr="0009322D">
        <w:rPr>
          <w:b/>
        </w:rPr>
        <w:t xml:space="preserve"> April at the </w:t>
      </w:r>
      <w:proofErr w:type="spellStart"/>
      <w:r w:rsidR="003314F4" w:rsidRPr="0009322D">
        <w:rPr>
          <w:b/>
        </w:rPr>
        <w:t>Brighthelm</w:t>
      </w:r>
      <w:proofErr w:type="spellEnd"/>
      <w:r w:rsidR="003314F4" w:rsidRPr="0009322D">
        <w:rPr>
          <w:b/>
        </w:rPr>
        <w:t xml:space="preserve"> Centre</w:t>
      </w:r>
    </w:p>
    <w:p w:rsidR="00287894" w:rsidRDefault="0009322D" w:rsidP="00BA62E6">
      <w:pPr>
        <w:pStyle w:val="NoSpacing"/>
      </w:pPr>
      <w:r>
        <w:t xml:space="preserve">Mark has booked Rod Weston to </w:t>
      </w:r>
      <w:r w:rsidR="00287894">
        <w:t>speak</w:t>
      </w:r>
      <w:r>
        <w:t xml:space="preserve"> on “making your own compost.” He is a past vice-chair of the National Allotment Society</w:t>
      </w:r>
      <w:r w:rsidR="003314F4">
        <w:t xml:space="preserve"> and </w:t>
      </w:r>
      <w:r>
        <w:t xml:space="preserve">knows everything there is to know about composting. </w:t>
      </w:r>
      <w:r w:rsidR="00810F15">
        <w:t xml:space="preserve">He has turned down a fee but BHAF will pay his expenses. </w:t>
      </w:r>
      <w:r>
        <w:t>AGM posters have been printed and are being distributed for putting</w:t>
      </w:r>
      <w:r w:rsidR="003314F4">
        <w:t xml:space="preserve"> up on site gates</w:t>
      </w:r>
      <w:r>
        <w:t>.</w:t>
      </w:r>
    </w:p>
    <w:p w:rsidR="006B07AE" w:rsidRDefault="006B07AE" w:rsidP="00BA62E6">
      <w:pPr>
        <w:pStyle w:val="NoSpacing"/>
      </w:pPr>
    </w:p>
    <w:p w:rsidR="00810F15" w:rsidRPr="00810F15" w:rsidRDefault="006B07AE" w:rsidP="00BA62E6">
      <w:pPr>
        <w:pStyle w:val="NoSpacing"/>
        <w:rPr>
          <w:b/>
        </w:rPr>
      </w:pPr>
      <w:r w:rsidRPr="00810F15">
        <w:rPr>
          <w:b/>
        </w:rPr>
        <w:t xml:space="preserve">12. </w:t>
      </w:r>
      <w:r w:rsidR="00810F15" w:rsidRPr="00810F15">
        <w:rPr>
          <w:b/>
        </w:rPr>
        <w:t>Development fund application</w:t>
      </w:r>
    </w:p>
    <w:p w:rsidR="006B07AE" w:rsidRDefault="006B07AE" w:rsidP="00BA62E6">
      <w:pPr>
        <w:pStyle w:val="NoSpacing"/>
      </w:pPr>
      <w:r>
        <w:t>A</w:t>
      </w:r>
      <w:r w:rsidR="00810F15">
        <w:t xml:space="preserve"> small a</w:t>
      </w:r>
      <w:r>
        <w:t xml:space="preserve">pplication </w:t>
      </w:r>
      <w:r w:rsidR="00810F15">
        <w:t>for r</w:t>
      </w:r>
      <w:r w:rsidR="00810F15" w:rsidRPr="00810F15">
        <w:t xml:space="preserve">eplacement of </w:t>
      </w:r>
      <w:r w:rsidR="00810F15">
        <w:t xml:space="preserve">a site </w:t>
      </w:r>
      <w:r w:rsidR="00810F15" w:rsidRPr="00810F15">
        <w:t>notice board</w:t>
      </w:r>
      <w:r w:rsidR="00055996">
        <w:t xml:space="preserve"> at </w:t>
      </w:r>
      <w:proofErr w:type="spellStart"/>
      <w:r w:rsidR="00055996">
        <w:t>RaceHill</w:t>
      </w:r>
      <w:proofErr w:type="spellEnd"/>
      <w:r w:rsidR="00810F15">
        <w:t xml:space="preserve"> was </w:t>
      </w:r>
      <w:r>
        <w:t>approved</w:t>
      </w:r>
    </w:p>
    <w:p w:rsidR="00055996" w:rsidRDefault="00055996" w:rsidP="00BA62E6">
      <w:pPr>
        <w:pStyle w:val="NoSpacing"/>
      </w:pPr>
    </w:p>
    <w:p w:rsidR="006B07AE" w:rsidRPr="00810F15" w:rsidRDefault="006B07AE" w:rsidP="00BA62E6">
      <w:pPr>
        <w:pStyle w:val="NoSpacing"/>
        <w:rPr>
          <w:b/>
        </w:rPr>
      </w:pPr>
      <w:r w:rsidRPr="00810F15">
        <w:rPr>
          <w:b/>
        </w:rPr>
        <w:t xml:space="preserve">13. </w:t>
      </w:r>
      <w:r w:rsidR="00810F15" w:rsidRPr="00810F15">
        <w:rPr>
          <w:b/>
        </w:rPr>
        <w:t>Management of overgrown trees on allotment boundaries</w:t>
      </w:r>
    </w:p>
    <w:p w:rsidR="006B07AE" w:rsidRDefault="00810F15" w:rsidP="00BA62E6">
      <w:pPr>
        <w:pStyle w:val="NoSpacing"/>
      </w:pPr>
      <w:r>
        <w:t xml:space="preserve">Plot holders at </w:t>
      </w:r>
      <w:proofErr w:type="spellStart"/>
      <w:r>
        <w:t>Keston</w:t>
      </w:r>
      <w:proofErr w:type="spellEnd"/>
      <w:r>
        <w:t xml:space="preserve"> have an increasing problem with extremely large trees sitting along their main boundary with the road. They cast deep shade onto the adjacent plots and </w:t>
      </w:r>
      <w:r w:rsidR="00771AC1">
        <w:t xml:space="preserve">make some areas unworkable because of tree roots. It was been difficult to get action because of cost and unclear responsibility for the boundary. Committee advice was to look </w:t>
      </w:r>
      <w:r w:rsidR="006B07AE">
        <w:t xml:space="preserve">into standards for allotments – </w:t>
      </w:r>
      <w:r w:rsidR="00771AC1">
        <w:t xml:space="preserve">they </w:t>
      </w:r>
      <w:r w:rsidR="006B07AE">
        <w:t>need to be usable</w:t>
      </w:r>
      <w:r w:rsidR="00771AC1">
        <w:t>. P</w:t>
      </w:r>
      <w:r w:rsidR="006B07AE">
        <w:t xml:space="preserve">hotos </w:t>
      </w:r>
      <w:r w:rsidR="00771AC1">
        <w:t xml:space="preserve">should be taken and a strong case made to the allotment services. </w:t>
      </w:r>
      <w:r w:rsidR="006B07AE">
        <w:t xml:space="preserve"> There is an </w:t>
      </w:r>
      <w:proofErr w:type="spellStart"/>
      <w:r w:rsidR="006B07AE">
        <w:t>arboricultural</w:t>
      </w:r>
      <w:proofErr w:type="spellEnd"/>
      <w:r w:rsidR="006B07AE">
        <w:t xml:space="preserve"> dep</w:t>
      </w:r>
      <w:r w:rsidR="00771AC1">
        <w:t>artment which does specialist tree work.</w:t>
      </w:r>
      <w:r w:rsidR="006B07AE">
        <w:t xml:space="preserve"> </w:t>
      </w:r>
      <w:r w:rsidR="00582B4E">
        <w:t xml:space="preserve">Mark </w:t>
      </w:r>
      <w:r w:rsidR="00771AC1">
        <w:t>has agreed to follow up with</w:t>
      </w:r>
      <w:r w:rsidR="006B07AE">
        <w:t xml:space="preserve"> Rob Walker</w:t>
      </w:r>
      <w:r w:rsidR="00771AC1">
        <w:t>.</w:t>
      </w:r>
    </w:p>
    <w:p w:rsidR="004C0E01" w:rsidRDefault="004C0E01" w:rsidP="00BA62E6">
      <w:pPr>
        <w:pStyle w:val="NoSpacing"/>
      </w:pPr>
    </w:p>
    <w:p w:rsidR="003C2233" w:rsidRDefault="00D454FA" w:rsidP="00BA62E6">
      <w:pPr>
        <w:pStyle w:val="NoSpacing"/>
      </w:pPr>
      <w:r>
        <w:t>The meeting concluded at 9.15</w:t>
      </w:r>
      <w:r w:rsidR="005C3B2C">
        <w:t xml:space="preserve"> pm</w:t>
      </w:r>
    </w:p>
    <w:p w:rsidR="00D454FA" w:rsidRDefault="00D454FA" w:rsidP="00BA62E6">
      <w:pPr>
        <w:pStyle w:val="NoSpacing"/>
      </w:pPr>
    </w:p>
    <w:sectPr w:rsidR="00D454FA" w:rsidSect="005A4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AEA"/>
    <w:multiLevelType w:val="hybridMultilevel"/>
    <w:tmpl w:val="29421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2E6"/>
    <w:rsid w:val="00000B88"/>
    <w:rsid w:val="00055996"/>
    <w:rsid w:val="0008293F"/>
    <w:rsid w:val="00083FDB"/>
    <w:rsid w:val="000862D8"/>
    <w:rsid w:val="0009322D"/>
    <w:rsid w:val="00114988"/>
    <w:rsid w:val="00122037"/>
    <w:rsid w:val="001445F3"/>
    <w:rsid w:val="001563AA"/>
    <w:rsid w:val="001777FC"/>
    <w:rsid w:val="00187038"/>
    <w:rsid w:val="002059AC"/>
    <w:rsid w:val="0023217B"/>
    <w:rsid w:val="00247BDE"/>
    <w:rsid w:val="002532D8"/>
    <w:rsid w:val="00253B2B"/>
    <w:rsid w:val="00287894"/>
    <w:rsid w:val="002A1B2F"/>
    <w:rsid w:val="003314F4"/>
    <w:rsid w:val="003B0DD0"/>
    <w:rsid w:val="003C2233"/>
    <w:rsid w:val="004A0E2E"/>
    <w:rsid w:val="004C0E01"/>
    <w:rsid w:val="004E02F1"/>
    <w:rsid w:val="0053698B"/>
    <w:rsid w:val="00582B4E"/>
    <w:rsid w:val="005A4A3E"/>
    <w:rsid w:val="005C3B2C"/>
    <w:rsid w:val="00697F53"/>
    <w:rsid w:val="006B07AE"/>
    <w:rsid w:val="006F408D"/>
    <w:rsid w:val="00721CA3"/>
    <w:rsid w:val="00753D34"/>
    <w:rsid w:val="00771AC1"/>
    <w:rsid w:val="00781A56"/>
    <w:rsid w:val="00787B8E"/>
    <w:rsid w:val="007F718D"/>
    <w:rsid w:val="00810F15"/>
    <w:rsid w:val="008709E3"/>
    <w:rsid w:val="008861FB"/>
    <w:rsid w:val="008F0DBC"/>
    <w:rsid w:val="008F1FE1"/>
    <w:rsid w:val="00971EC2"/>
    <w:rsid w:val="0098752F"/>
    <w:rsid w:val="009F1C68"/>
    <w:rsid w:val="009F2FCF"/>
    <w:rsid w:val="00A22879"/>
    <w:rsid w:val="00A925EA"/>
    <w:rsid w:val="00AA20BB"/>
    <w:rsid w:val="00AF2732"/>
    <w:rsid w:val="00B65A2E"/>
    <w:rsid w:val="00B75AF2"/>
    <w:rsid w:val="00BA4DDD"/>
    <w:rsid w:val="00BA62E6"/>
    <w:rsid w:val="00BB4AE4"/>
    <w:rsid w:val="00BD7168"/>
    <w:rsid w:val="00C366E6"/>
    <w:rsid w:val="00D0211B"/>
    <w:rsid w:val="00D454FA"/>
    <w:rsid w:val="00D86C43"/>
    <w:rsid w:val="00E546C1"/>
    <w:rsid w:val="00EE4A12"/>
    <w:rsid w:val="00F3554A"/>
    <w:rsid w:val="00F63F19"/>
    <w:rsid w:val="00FA5C47"/>
    <w:rsid w:val="00F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2E6"/>
    <w:pPr>
      <w:spacing w:after="0" w:line="240" w:lineRule="auto"/>
    </w:pPr>
  </w:style>
  <w:style w:type="table" w:styleId="TableGrid">
    <w:name w:val="Table Grid"/>
    <w:basedOn w:val="TableNormal"/>
    <w:uiPriority w:val="59"/>
    <w:rsid w:val="00D0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Standing</dc:creator>
  <cp:keywords/>
  <dc:description/>
  <cp:lastModifiedBy>Mark</cp:lastModifiedBy>
  <cp:revision>37</cp:revision>
  <dcterms:created xsi:type="dcterms:W3CDTF">2019-02-27T19:03:00Z</dcterms:created>
  <dcterms:modified xsi:type="dcterms:W3CDTF">2019-03-18T14:26:00Z</dcterms:modified>
</cp:coreProperties>
</file>